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3E83E" w14:textId="3736995E" w:rsidR="00C96A2B" w:rsidRPr="00137341" w:rsidRDefault="00C96A2B" w:rsidP="00443B8A">
      <w:pPr>
        <w:spacing w:afterLines="100" w:after="360" w:line="600" w:lineRule="exact"/>
        <w:jc w:val="center"/>
        <w:rPr>
          <w:rFonts w:ascii="Calibri" w:eastAsia="標楷體" w:hAnsi="Calibri" w:cs="Times New Roman"/>
          <w:b/>
          <w:sz w:val="36"/>
          <w:szCs w:val="36"/>
          <w:u w:val="single"/>
        </w:rPr>
      </w:pPr>
      <w:r w:rsidRPr="00137341">
        <w:rPr>
          <w:rFonts w:ascii="Calibri" w:eastAsia="標楷體" w:hAnsi="Calibri" w:cs="Times New Roman" w:hint="eastAsia"/>
          <w:b/>
          <w:sz w:val="36"/>
          <w:szCs w:val="36"/>
          <w:u w:val="single"/>
        </w:rPr>
        <w:t>台灣綜合台倫理委員會第</w:t>
      </w:r>
      <w:r w:rsidR="00EF1EDB">
        <w:rPr>
          <w:rFonts w:ascii="Calibri" w:eastAsia="標楷體" w:hAnsi="Calibri" w:cs="Times New Roman" w:hint="eastAsia"/>
          <w:b/>
          <w:sz w:val="36"/>
          <w:szCs w:val="36"/>
          <w:u w:val="single"/>
        </w:rPr>
        <w:t>二</w:t>
      </w:r>
      <w:r w:rsidRPr="00137341">
        <w:rPr>
          <w:rFonts w:ascii="Calibri" w:eastAsia="標楷體" w:hAnsi="Calibri" w:cs="Times New Roman" w:hint="eastAsia"/>
          <w:b/>
          <w:sz w:val="36"/>
          <w:szCs w:val="36"/>
          <w:u w:val="single"/>
        </w:rPr>
        <w:t>十</w:t>
      </w:r>
      <w:r w:rsidR="00736783">
        <w:rPr>
          <w:rFonts w:ascii="Calibri" w:eastAsia="標楷體" w:hAnsi="Calibri" w:cs="Times New Roman" w:hint="eastAsia"/>
          <w:b/>
          <w:sz w:val="36"/>
          <w:szCs w:val="36"/>
          <w:u w:val="single"/>
        </w:rPr>
        <w:t>三</w:t>
      </w:r>
      <w:r w:rsidRPr="00137341">
        <w:rPr>
          <w:rFonts w:ascii="Calibri" w:eastAsia="標楷體" w:hAnsi="Calibri" w:cs="Times New Roman" w:hint="eastAsia"/>
          <w:b/>
          <w:sz w:val="36"/>
          <w:szCs w:val="36"/>
          <w:u w:val="single"/>
        </w:rPr>
        <w:t>次會議</w:t>
      </w:r>
    </w:p>
    <w:p w14:paraId="03214448" w14:textId="7C002E28"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一、時</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間：中華民國</w:t>
      </w:r>
      <w:r w:rsidRPr="00137341">
        <w:rPr>
          <w:rFonts w:ascii="Calibri" w:eastAsia="標楷體" w:hAnsi="Calibri" w:cs="Times New Roman" w:hint="eastAsia"/>
          <w:sz w:val="28"/>
          <w:szCs w:val="28"/>
        </w:rPr>
        <w:t>1</w:t>
      </w:r>
      <w:r w:rsidR="00A14266">
        <w:rPr>
          <w:rFonts w:ascii="Calibri" w:eastAsia="標楷體" w:hAnsi="Calibri" w:cs="Times New Roman" w:hint="eastAsia"/>
          <w:sz w:val="28"/>
          <w:szCs w:val="28"/>
        </w:rPr>
        <w:t>1</w:t>
      </w:r>
      <w:r w:rsidR="00961EEA">
        <w:rPr>
          <w:rFonts w:ascii="Calibri" w:eastAsia="標楷體" w:hAnsi="Calibri" w:cs="Times New Roman" w:hint="eastAsia"/>
          <w:sz w:val="28"/>
          <w:szCs w:val="28"/>
        </w:rPr>
        <w:t>3</w:t>
      </w:r>
      <w:r w:rsidRPr="00137341">
        <w:rPr>
          <w:rFonts w:ascii="Calibri" w:eastAsia="標楷體" w:hAnsi="Calibri" w:cs="Times New Roman" w:hint="eastAsia"/>
          <w:sz w:val="28"/>
          <w:szCs w:val="28"/>
        </w:rPr>
        <w:t>年</w:t>
      </w:r>
      <w:r w:rsidR="00961EEA">
        <w:rPr>
          <w:rFonts w:ascii="Calibri" w:eastAsia="標楷體" w:hAnsi="Calibri" w:cs="Times New Roman" w:hint="eastAsia"/>
          <w:sz w:val="28"/>
          <w:szCs w:val="28"/>
        </w:rPr>
        <w:t>3</w:t>
      </w:r>
      <w:r w:rsidRPr="00137341">
        <w:rPr>
          <w:rFonts w:ascii="Calibri" w:eastAsia="標楷體" w:hAnsi="Calibri" w:cs="Times New Roman" w:hint="eastAsia"/>
          <w:sz w:val="28"/>
          <w:szCs w:val="28"/>
        </w:rPr>
        <w:t>月</w:t>
      </w:r>
      <w:r w:rsidR="00961EEA">
        <w:rPr>
          <w:rFonts w:ascii="Calibri" w:eastAsia="標楷體" w:hAnsi="Calibri" w:cs="Times New Roman" w:hint="eastAsia"/>
          <w:sz w:val="28"/>
          <w:szCs w:val="28"/>
        </w:rPr>
        <w:t>25</w:t>
      </w:r>
      <w:r w:rsidRPr="00137341">
        <w:rPr>
          <w:rFonts w:ascii="Calibri" w:eastAsia="標楷體" w:hAnsi="Calibri" w:cs="Times New Roman" w:hint="eastAsia"/>
          <w:sz w:val="28"/>
          <w:szCs w:val="28"/>
        </w:rPr>
        <w:t>日（星期</w:t>
      </w:r>
      <w:r w:rsidR="00AD3924">
        <w:rPr>
          <w:rFonts w:ascii="Calibri" w:eastAsia="標楷體" w:hAnsi="Calibri" w:cs="Times New Roman" w:hint="eastAsia"/>
          <w:sz w:val="28"/>
          <w:szCs w:val="28"/>
        </w:rPr>
        <w:t>一</w:t>
      </w:r>
      <w:r w:rsidRPr="00137341">
        <w:rPr>
          <w:rFonts w:ascii="Calibri" w:eastAsia="標楷體" w:hAnsi="Calibri" w:cs="Times New Roman" w:hint="eastAsia"/>
          <w:sz w:val="28"/>
          <w:szCs w:val="28"/>
        </w:rPr>
        <w:t>）</w:t>
      </w:r>
      <w:r w:rsidR="00122B66">
        <w:rPr>
          <w:rFonts w:ascii="Calibri" w:eastAsia="標楷體" w:hAnsi="Calibri" w:cs="Times New Roman" w:hint="eastAsia"/>
          <w:sz w:val="28"/>
          <w:szCs w:val="28"/>
        </w:rPr>
        <w:t>下</w:t>
      </w:r>
      <w:r w:rsidR="00406BC9">
        <w:rPr>
          <w:rFonts w:ascii="Calibri" w:eastAsia="標楷體" w:hAnsi="Calibri" w:cs="Times New Roman" w:hint="eastAsia"/>
          <w:sz w:val="28"/>
          <w:szCs w:val="28"/>
        </w:rPr>
        <w:t>午</w:t>
      </w:r>
      <w:r w:rsidR="00122B66">
        <w:rPr>
          <w:rFonts w:ascii="Calibri" w:eastAsia="標楷體" w:hAnsi="Calibri" w:cs="Times New Roman"/>
          <w:sz w:val="28"/>
          <w:szCs w:val="28"/>
        </w:rPr>
        <w:t>2</w:t>
      </w:r>
      <w:r w:rsidRPr="00137341">
        <w:rPr>
          <w:rFonts w:ascii="Calibri" w:eastAsia="標楷體" w:hAnsi="Calibri" w:cs="Times New Roman" w:hint="eastAsia"/>
          <w:sz w:val="28"/>
          <w:szCs w:val="28"/>
        </w:rPr>
        <w:t>點</w:t>
      </w:r>
    </w:p>
    <w:p w14:paraId="2E4522A6" w14:textId="77777777"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二、地</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點：本公司會議室</w:t>
      </w:r>
    </w:p>
    <w:p w14:paraId="2D4EFF64" w14:textId="33E450A2" w:rsidR="00C96A2B" w:rsidRPr="00137341" w:rsidRDefault="00C96A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三、主</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席：關玉蓉經理</w:t>
      </w:r>
      <w:r w:rsidRPr="00137341">
        <w:rPr>
          <w:rFonts w:ascii="Calibri" w:eastAsia="標楷體" w:hAnsi="Calibri" w:cs="Times New Roman" w:hint="eastAsia"/>
          <w:sz w:val="28"/>
          <w:szCs w:val="28"/>
        </w:rPr>
        <w:t xml:space="preserve">                  </w:t>
      </w:r>
      <w:r w:rsidRPr="00137341">
        <w:rPr>
          <w:rFonts w:ascii="Calibri" w:eastAsia="標楷體" w:hAnsi="Calibri" w:cs="Times New Roman" w:hint="eastAsia"/>
          <w:sz w:val="28"/>
          <w:szCs w:val="28"/>
        </w:rPr>
        <w:t>紀錄：</w:t>
      </w:r>
      <w:r w:rsidR="00B93449">
        <w:rPr>
          <w:rFonts w:ascii="Calibri" w:eastAsia="標楷體" w:hAnsi="Calibri" w:cs="Times New Roman" w:hint="eastAsia"/>
          <w:sz w:val="28"/>
          <w:szCs w:val="28"/>
        </w:rPr>
        <w:t>林宸毅</w:t>
      </w:r>
    </w:p>
    <w:p w14:paraId="4AA87BF0" w14:textId="77777777" w:rsidR="00C96A2B" w:rsidRPr="00137341" w:rsidRDefault="00C96A2B" w:rsidP="00443B8A">
      <w:pPr>
        <w:spacing w:beforeLines="50" w:before="180" w:afterLines="50" w:after="180" w:line="400" w:lineRule="exact"/>
        <w:ind w:left="1982" w:hangingChars="708" w:hanging="1982"/>
        <w:rPr>
          <w:rFonts w:ascii="Calibri" w:eastAsia="標楷體" w:hAnsi="Calibri" w:cs="Times New Roman"/>
          <w:sz w:val="28"/>
          <w:szCs w:val="28"/>
        </w:rPr>
      </w:pPr>
      <w:r w:rsidRPr="00137341">
        <w:rPr>
          <w:rFonts w:ascii="Calibri" w:eastAsia="標楷體" w:hAnsi="Calibri" w:cs="Times New Roman" w:hint="eastAsia"/>
          <w:sz w:val="28"/>
          <w:szCs w:val="28"/>
        </w:rPr>
        <w:t>四、出席人員：共</w:t>
      </w:r>
      <w:r w:rsidR="00F77B0C">
        <w:rPr>
          <w:rFonts w:ascii="Calibri" w:eastAsia="標楷體" w:hAnsi="Calibri" w:cs="Times New Roman" w:hint="eastAsia"/>
          <w:sz w:val="28"/>
          <w:szCs w:val="28"/>
        </w:rPr>
        <w:t>6</w:t>
      </w:r>
      <w:r w:rsidRPr="00137341">
        <w:rPr>
          <w:rFonts w:ascii="Calibri" w:eastAsia="標楷體" w:hAnsi="Calibri" w:cs="Times New Roman" w:hint="eastAsia"/>
          <w:sz w:val="28"/>
          <w:szCs w:val="28"/>
        </w:rPr>
        <w:t>名</w:t>
      </w:r>
    </w:p>
    <w:p w14:paraId="3CA79382" w14:textId="23680F50" w:rsidR="00C96A2B" w:rsidRPr="00137341" w:rsidRDefault="00C96A2B" w:rsidP="00443B8A">
      <w:pPr>
        <w:spacing w:beforeLines="50" w:before="180" w:afterLines="50" w:after="180" w:line="400" w:lineRule="exact"/>
        <w:ind w:leftChars="236" w:left="2977" w:hangingChars="861" w:hanging="2411"/>
        <w:rPr>
          <w:rFonts w:ascii="Calibri" w:eastAsia="標楷體" w:hAnsi="Calibri" w:cs="Times New Roman"/>
          <w:sz w:val="28"/>
          <w:szCs w:val="28"/>
        </w:rPr>
      </w:pPr>
      <w:r w:rsidRPr="00137341">
        <w:rPr>
          <w:rFonts w:ascii="Calibri" w:eastAsia="標楷體" w:hAnsi="Calibri" w:cs="Times New Roman" w:hint="eastAsia"/>
          <w:sz w:val="28"/>
          <w:szCs w:val="28"/>
        </w:rPr>
        <w:t>外部諮詢委員</w:t>
      </w:r>
      <w:r w:rsidR="002C5FC5">
        <w:rPr>
          <w:rFonts w:ascii="Calibri" w:eastAsia="標楷體" w:hAnsi="Calibri" w:cs="Times New Roman" w:hint="eastAsia"/>
          <w:sz w:val="28"/>
          <w:szCs w:val="28"/>
        </w:rPr>
        <w:t>三</w:t>
      </w:r>
      <w:r w:rsidRPr="00137341">
        <w:rPr>
          <w:rFonts w:ascii="Calibri" w:eastAsia="標楷體" w:hAnsi="Calibri" w:cs="Times New Roman" w:hint="eastAsia"/>
          <w:sz w:val="28"/>
          <w:szCs w:val="28"/>
        </w:rPr>
        <w:t>名：湯光民律師、巫進賢老師</w:t>
      </w:r>
      <w:r w:rsidR="002C5FC5">
        <w:rPr>
          <w:rFonts w:ascii="Calibri" w:eastAsia="標楷體" w:hAnsi="Calibri" w:cs="Times New Roman" w:hint="eastAsia"/>
          <w:sz w:val="28"/>
          <w:szCs w:val="28"/>
        </w:rPr>
        <w:t>、陳俊甫總監</w:t>
      </w:r>
    </w:p>
    <w:p w14:paraId="03D2BC98" w14:textId="77777777" w:rsidR="00C96A2B" w:rsidRDefault="00C96A2B" w:rsidP="00443B8A">
      <w:pPr>
        <w:spacing w:beforeLines="50" w:before="180" w:afterLines="50" w:after="180" w:line="400" w:lineRule="exact"/>
        <w:ind w:leftChars="235" w:left="2832" w:hangingChars="810" w:hanging="2268"/>
        <w:rPr>
          <w:rFonts w:ascii="Calibri" w:eastAsia="標楷體" w:hAnsi="Calibri" w:cs="Times New Roman"/>
          <w:sz w:val="28"/>
          <w:szCs w:val="28"/>
        </w:rPr>
      </w:pPr>
      <w:r w:rsidRPr="00137341">
        <w:rPr>
          <w:rFonts w:ascii="Calibri" w:eastAsia="標楷體" w:hAnsi="Calibri" w:cs="Times New Roman" w:hint="eastAsia"/>
          <w:sz w:val="28"/>
          <w:szCs w:val="28"/>
        </w:rPr>
        <w:t>台灣綜合台三名：節目部編審鄭敏慧、</w:t>
      </w:r>
      <w:r w:rsidR="0042287C">
        <w:rPr>
          <w:rFonts w:ascii="Calibri" w:eastAsia="標楷體" w:hAnsi="Calibri" w:cs="Times New Roman" w:hint="eastAsia"/>
          <w:sz w:val="28"/>
          <w:szCs w:val="28"/>
        </w:rPr>
        <w:t>業務張榮邦經理、</w:t>
      </w:r>
      <w:r w:rsidRPr="00137341">
        <w:rPr>
          <w:rFonts w:ascii="Calibri" w:eastAsia="標楷體" w:hAnsi="Calibri" w:cs="Times New Roman" w:hint="eastAsia"/>
          <w:sz w:val="28"/>
          <w:szCs w:val="28"/>
        </w:rPr>
        <w:t>客服部</w:t>
      </w:r>
      <w:r w:rsidR="00B93449">
        <w:rPr>
          <w:rFonts w:ascii="Calibri" w:eastAsia="標楷體" w:hAnsi="Calibri" w:cs="Times New Roman" w:hint="eastAsia"/>
          <w:sz w:val="28"/>
          <w:szCs w:val="28"/>
        </w:rPr>
        <w:t>林宸毅</w:t>
      </w:r>
    </w:p>
    <w:p w14:paraId="5A109329" w14:textId="59480A3B" w:rsidR="00C96A2B" w:rsidRPr="00137341" w:rsidRDefault="00DE692B" w:rsidP="00443B8A">
      <w:p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五、</w:t>
      </w:r>
      <w:r w:rsidR="00C96A2B" w:rsidRPr="00137341">
        <w:rPr>
          <w:rFonts w:ascii="Calibri" w:eastAsia="標楷體" w:hAnsi="Calibri" w:cs="Times New Roman" w:hint="eastAsia"/>
          <w:sz w:val="28"/>
          <w:szCs w:val="28"/>
        </w:rPr>
        <w:t>報告案說明：</w:t>
      </w:r>
    </w:p>
    <w:p w14:paraId="48EA613D"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1. </w:t>
      </w:r>
      <w:r w:rsidRPr="00137341">
        <w:rPr>
          <w:rFonts w:ascii="Calibri" w:eastAsia="標楷體" w:hAnsi="Calibri" w:cs="Times New Roman" w:hint="eastAsia"/>
          <w:sz w:val="28"/>
          <w:szCs w:val="28"/>
        </w:rPr>
        <w:t>觀眾來電與客服申訴情形</w:t>
      </w:r>
    </w:p>
    <w:p w14:paraId="62A136BA" w14:textId="77777777" w:rsidR="00C96A2B" w:rsidRPr="00137341"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客服部</w:t>
      </w:r>
      <w:r w:rsidR="00B30C43">
        <w:rPr>
          <w:rFonts w:ascii="Calibri" w:eastAsia="標楷體" w:hAnsi="Calibri" w:cs="Times New Roman" w:hint="eastAsia"/>
          <w:sz w:val="28"/>
          <w:szCs w:val="28"/>
        </w:rPr>
        <w:t>林宸毅</w:t>
      </w:r>
      <w:r w:rsidRPr="00137341">
        <w:rPr>
          <w:rFonts w:ascii="Calibri" w:eastAsia="標楷體" w:hAnsi="Calibri" w:cs="Times New Roman" w:hint="eastAsia"/>
          <w:sz w:val="28"/>
          <w:szCs w:val="28"/>
        </w:rPr>
        <w:t>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5DBD680B" w14:textId="77777777" w:rsidR="00C96A2B" w:rsidRPr="00137341" w:rsidRDefault="00C96A2B" w:rsidP="00443B8A">
      <w:pPr>
        <w:spacing w:beforeLines="50" w:before="180" w:afterLines="50" w:after="180" w:line="400" w:lineRule="exact"/>
        <w:ind w:firstLineChars="202" w:firstLine="566"/>
        <w:rPr>
          <w:rFonts w:ascii="Calibri" w:eastAsia="標楷體" w:hAnsi="Calibri" w:cs="Times New Roman"/>
          <w:sz w:val="28"/>
          <w:szCs w:val="28"/>
        </w:rPr>
      </w:pPr>
      <w:r w:rsidRPr="00137341">
        <w:rPr>
          <w:rFonts w:ascii="Calibri" w:eastAsia="標楷體" w:hAnsi="Calibri" w:cs="Times New Roman" w:hint="eastAsia"/>
          <w:sz w:val="28"/>
          <w:szCs w:val="28"/>
        </w:rPr>
        <w:t xml:space="preserve">2. </w:t>
      </w:r>
      <w:r w:rsidRPr="00137341">
        <w:rPr>
          <w:rFonts w:ascii="Calibri" w:eastAsia="標楷體" w:hAnsi="Calibri" w:cs="Times New Roman" w:hint="eastAsia"/>
          <w:sz w:val="28"/>
          <w:szCs w:val="28"/>
        </w:rPr>
        <w:t>教育訓練課程執行情形</w:t>
      </w:r>
    </w:p>
    <w:p w14:paraId="464D4C1B" w14:textId="77777777" w:rsidR="00C96A2B" w:rsidRDefault="00C96A2B" w:rsidP="00443B8A">
      <w:pPr>
        <w:numPr>
          <w:ilvl w:val="2"/>
          <w:numId w:val="1"/>
        </w:numPr>
        <w:spacing w:beforeLines="50" w:before="180" w:afterLines="50" w:after="180" w:line="400" w:lineRule="exact"/>
        <w:rPr>
          <w:rFonts w:ascii="Calibri" w:eastAsia="標楷體" w:hAnsi="Calibri" w:cs="Times New Roman"/>
          <w:sz w:val="28"/>
          <w:szCs w:val="28"/>
        </w:rPr>
      </w:pPr>
      <w:r w:rsidRPr="00137341">
        <w:rPr>
          <w:rFonts w:ascii="Calibri" w:eastAsia="標楷體" w:hAnsi="Calibri" w:cs="Times New Roman" w:hint="eastAsia"/>
          <w:sz w:val="28"/>
          <w:szCs w:val="28"/>
        </w:rPr>
        <w:t>節目部關經理玉蓉報告</w:t>
      </w:r>
      <w:r w:rsidRPr="00137341">
        <w:rPr>
          <w:rFonts w:ascii="Calibri" w:eastAsia="標楷體" w:hAnsi="Calibri" w:cs="Times New Roman" w:hint="eastAsia"/>
          <w:sz w:val="28"/>
          <w:szCs w:val="28"/>
        </w:rPr>
        <w:t>(</w:t>
      </w:r>
      <w:r w:rsidRPr="00137341">
        <w:rPr>
          <w:rFonts w:ascii="Calibri" w:eastAsia="標楷體" w:hAnsi="Calibri" w:cs="Times New Roman" w:hint="eastAsia"/>
          <w:sz w:val="28"/>
          <w:szCs w:val="28"/>
        </w:rPr>
        <w:t>略</w:t>
      </w:r>
      <w:r w:rsidRPr="00137341">
        <w:rPr>
          <w:rFonts w:ascii="Calibri" w:eastAsia="標楷體" w:hAnsi="Calibri" w:cs="Times New Roman" w:hint="eastAsia"/>
          <w:sz w:val="28"/>
          <w:szCs w:val="28"/>
        </w:rPr>
        <w:t>)</w:t>
      </w:r>
    </w:p>
    <w:p w14:paraId="1E6D870B" w14:textId="15C064F5" w:rsidR="00C96A2B" w:rsidRPr="00137341" w:rsidRDefault="00406BC9" w:rsidP="00406BC9">
      <w:pPr>
        <w:spacing w:beforeLines="50" w:before="180" w:afterLines="50" w:after="180" w:line="400" w:lineRule="exact"/>
        <w:rPr>
          <w:rFonts w:ascii="Calibri" w:eastAsia="標楷體" w:hAnsi="Calibri" w:cs="Times New Roman"/>
          <w:sz w:val="28"/>
          <w:szCs w:val="28"/>
        </w:rPr>
      </w:pPr>
      <w:r>
        <w:rPr>
          <w:rFonts w:ascii="Calibri" w:eastAsia="標楷體" w:hAnsi="Calibri" w:cs="Times New Roman" w:hint="eastAsia"/>
          <w:sz w:val="28"/>
          <w:szCs w:val="28"/>
        </w:rPr>
        <w:t xml:space="preserve"> </w:t>
      </w:r>
      <w:r w:rsidR="008C215E">
        <w:rPr>
          <w:rFonts w:ascii="Calibri" w:eastAsia="標楷體" w:hAnsi="Calibri" w:cs="Times New Roman" w:hint="eastAsia"/>
          <w:sz w:val="28"/>
          <w:szCs w:val="28"/>
        </w:rPr>
        <w:t xml:space="preserve"> </w:t>
      </w:r>
      <w:r>
        <w:rPr>
          <w:rFonts w:ascii="Calibri" w:eastAsia="標楷體" w:hAnsi="Calibri" w:cs="Times New Roman" w:hint="eastAsia"/>
          <w:sz w:val="28"/>
          <w:szCs w:val="28"/>
        </w:rPr>
        <w:t xml:space="preserve">  </w:t>
      </w:r>
      <w:r w:rsidR="00C96A2B" w:rsidRPr="00137341">
        <w:rPr>
          <w:rFonts w:ascii="Calibri" w:eastAsia="標楷體" w:hAnsi="Calibri" w:cs="Times New Roman" w:hint="eastAsia"/>
          <w:sz w:val="28"/>
          <w:szCs w:val="28"/>
        </w:rPr>
        <w:t xml:space="preserve">3. </w:t>
      </w:r>
      <w:r w:rsidR="008F1F58">
        <w:rPr>
          <w:rFonts w:ascii="Calibri" w:eastAsia="標楷體" w:hAnsi="Calibri" w:cs="Times New Roman" w:hint="eastAsia"/>
          <w:sz w:val="28"/>
          <w:szCs w:val="28"/>
        </w:rPr>
        <w:t>節目</w:t>
      </w:r>
      <w:r w:rsidR="001E1971">
        <w:rPr>
          <w:rFonts w:ascii="Calibri" w:eastAsia="標楷體" w:hAnsi="Calibri" w:cs="Times New Roman" w:hint="eastAsia"/>
          <w:sz w:val="28"/>
          <w:szCs w:val="28"/>
        </w:rPr>
        <w:t>編排</w:t>
      </w:r>
      <w:r w:rsidR="00C96A2B" w:rsidRPr="00137341">
        <w:rPr>
          <w:rFonts w:ascii="Calibri" w:eastAsia="標楷體" w:hAnsi="Calibri" w:cs="Times New Roman" w:hint="eastAsia"/>
          <w:sz w:val="28"/>
          <w:szCs w:val="28"/>
        </w:rPr>
        <w:t>報告：</w:t>
      </w:r>
    </w:p>
    <w:p w14:paraId="0C7ECE7F" w14:textId="77777777" w:rsidR="006320DB" w:rsidRPr="006320DB" w:rsidRDefault="00C96A2B" w:rsidP="00E55582">
      <w:pPr>
        <w:numPr>
          <w:ilvl w:val="2"/>
          <w:numId w:val="1"/>
        </w:numPr>
        <w:spacing w:beforeLines="50" w:before="180" w:afterLines="50" w:after="180" w:line="480" w:lineRule="exact"/>
        <w:ind w:leftChars="390" w:left="1418" w:hanging="482"/>
        <w:rPr>
          <w:rFonts w:ascii="標楷體" w:eastAsia="標楷體" w:hAnsi="標楷體" w:cs="Times New Roman"/>
          <w:sz w:val="28"/>
          <w:szCs w:val="28"/>
        </w:rPr>
      </w:pPr>
      <w:r w:rsidRPr="00137341">
        <w:rPr>
          <w:rFonts w:ascii="Calibri" w:eastAsia="標楷體" w:hAnsi="Calibri" w:cs="Times New Roman" w:hint="eastAsia"/>
          <w:sz w:val="28"/>
          <w:szCs w:val="28"/>
        </w:rPr>
        <w:t>節目部關經理玉蓉：</w:t>
      </w:r>
    </w:p>
    <w:p w14:paraId="2CD4AACC" w14:textId="4D7B3B81" w:rsidR="004F67F8" w:rsidRPr="004F67F8" w:rsidRDefault="00BC41B0" w:rsidP="0050332F">
      <w:pPr>
        <w:numPr>
          <w:ilvl w:val="3"/>
          <w:numId w:val="1"/>
        </w:numPr>
        <w:spacing w:beforeLines="50" w:before="180" w:afterLines="50" w:after="180" w:line="480" w:lineRule="exact"/>
        <w:rPr>
          <w:rFonts w:ascii="標楷體" w:eastAsia="標楷體" w:hAnsi="標楷體" w:cs="Times New Roman"/>
          <w:sz w:val="28"/>
          <w:szCs w:val="28"/>
        </w:rPr>
      </w:pPr>
      <w:r>
        <w:rPr>
          <w:rFonts w:ascii="Calibri" w:eastAsia="標楷體" w:hAnsi="Calibri" w:cs="Times New Roman" w:hint="eastAsia"/>
          <w:sz w:val="28"/>
          <w:szCs w:val="28"/>
        </w:rPr>
        <w:t>已收到換照公文，此次最後送件日為</w:t>
      </w:r>
      <w:r>
        <w:rPr>
          <w:rFonts w:ascii="Calibri" w:eastAsia="標楷體" w:hAnsi="Calibri" w:cs="Times New Roman" w:hint="eastAsia"/>
          <w:sz w:val="28"/>
          <w:szCs w:val="28"/>
        </w:rPr>
        <w:t>11/21</w:t>
      </w:r>
      <w:r>
        <w:rPr>
          <w:rFonts w:ascii="Calibri" w:eastAsia="標楷體" w:hAnsi="Calibri" w:cs="Times New Roman" w:hint="eastAsia"/>
          <w:sz w:val="28"/>
          <w:szCs w:val="28"/>
        </w:rPr>
        <w:t>日，每三年評鑑一次，六年</w:t>
      </w:r>
      <w:proofErr w:type="gramStart"/>
      <w:r>
        <w:rPr>
          <w:rFonts w:ascii="Calibri" w:eastAsia="標楷體" w:hAnsi="Calibri" w:cs="Times New Roman" w:hint="eastAsia"/>
          <w:sz w:val="28"/>
          <w:szCs w:val="28"/>
        </w:rPr>
        <w:t>一</w:t>
      </w:r>
      <w:proofErr w:type="gramEnd"/>
      <w:r>
        <w:rPr>
          <w:rFonts w:ascii="Calibri" w:eastAsia="標楷體" w:hAnsi="Calibri" w:cs="Times New Roman" w:hint="eastAsia"/>
          <w:sz w:val="28"/>
          <w:szCs w:val="28"/>
        </w:rPr>
        <w:t>換照；衛星執照換照是衛星通訊事業持續合法營運的重要一環，透過換照程序，可以確保衛星通訊產業的健康發展並為使用者提供更優質的服務；現都已</w:t>
      </w:r>
      <w:proofErr w:type="gramStart"/>
      <w:r>
        <w:rPr>
          <w:rFonts w:ascii="Calibri" w:eastAsia="標楷體" w:hAnsi="Calibri" w:cs="Times New Roman" w:hint="eastAsia"/>
          <w:sz w:val="28"/>
          <w:szCs w:val="28"/>
        </w:rPr>
        <w:t>是線上申報</w:t>
      </w:r>
      <w:proofErr w:type="gramEnd"/>
      <w:r>
        <w:rPr>
          <w:rFonts w:ascii="Calibri" w:eastAsia="標楷體" w:hAnsi="Calibri" w:cs="Times New Roman" w:hint="eastAsia"/>
          <w:sz w:val="28"/>
          <w:szCs w:val="28"/>
        </w:rPr>
        <w:t>，用上傳檔案</w:t>
      </w:r>
      <w:r w:rsidR="008164A1">
        <w:rPr>
          <w:rFonts w:ascii="Calibri" w:eastAsia="標楷體" w:hAnsi="Calibri" w:cs="Times New Roman" w:hint="eastAsia"/>
          <w:sz w:val="28"/>
          <w:szCs w:val="28"/>
        </w:rPr>
        <w:t>的方式先供窗口審閱，此次所需的資料再請各部門配合提供；節目部份；</w:t>
      </w:r>
      <w:r>
        <w:rPr>
          <w:rFonts w:ascii="Calibri" w:eastAsia="標楷體" w:hAnsi="Calibri" w:cs="Times New Roman" w:hint="eastAsia"/>
          <w:sz w:val="28"/>
          <w:szCs w:val="28"/>
        </w:rPr>
        <w:t>上週接洽了一位中華電影製片協會</w:t>
      </w:r>
      <w:proofErr w:type="gramStart"/>
      <w:r>
        <w:rPr>
          <w:rFonts w:ascii="Calibri" w:eastAsia="標楷體" w:hAnsi="Calibri" w:cs="Times New Roman" w:hint="eastAsia"/>
          <w:sz w:val="28"/>
          <w:szCs w:val="28"/>
        </w:rPr>
        <w:t>的劉董</w:t>
      </w:r>
      <w:proofErr w:type="gramEnd"/>
      <w:r>
        <w:rPr>
          <w:rFonts w:ascii="Calibri" w:eastAsia="標楷體" w:hAnsi="Calibri" w:cs="Times New Roman" w:hint="eastAsia"/>
          <w:sz w:val="28"/>
          <w:szCs w:val="28"/>
        </w:rPr>
        <w:t>，他想合作的方式是用他手上持有的</w:t>
      </w:r>
      <w:r>
        <w:rPr>
          <w:rFonts w:ascii="Calibri" w:eastAsia="標楷體" w:hAnsi="Calibri" w:cs="Times New Roman" w:hint="eastAsia"/>
          <w:sz w:val="28"/>
          <w:szCs w:val="28"/>
        </w:rPr>
        <w:t>700</w:t>
      </w:r>
      <w:r>
        <w:rPr>
          <w:rFonts w:ascii="Calibri" w:eastAsia="標楷體" w:hAnsi="Calibri" w:cs="Times New Roman" w:hint="eastAsia"/>
          <w:sz w:val="28"/>
          <w:szCs w:val="28"/>
        </w:rPr>
        <w:t>多部日本電影來交換時段或廣告</w:t>
      </w:r>
      <w:r w:rsidR="005136B1">
        <w:rPr>
          <w:rFonts w:ascii="Calibri" w:eastAsia="標楷體" w:hAnsi="Calibri" w:cs="Times New Roman" w:hint="eastAsia"/>
          <w:sz w:val="28"/>
          <w:szCs w:val="28"/>
        </w:rPr>
        <w:t>，</w:t>
      </w:r>
      <w:r>
        <w:rPr>
          <w:rFonts w:ascii="Calibri" w:eastAsia="標楷體" w:hAnsi="Calibri" w:cs="Times New Roman" w:hint="eastAsia"/>
          <w:sz w:val="28"/>
          <w:szCs w:val="28"/>
        </w:rPr>
        <w:t>經詢問，目前這</w:t>
      </w:r>
      <w:r>
        <w:rPr>
          <w:rFonts w:ascii="Calibri" w:eastAsia="標楷體" w:hAnsi="Calibri" w:cs="Times New Roman" w:hint="eastAsia"/>
          <w:sz w:val="28"/>
          <w:szCs w:val="28"/>
        </w:rPr>
        <w:t>700</w:t>
      </w:r>
      <w:r>
        <w:rPr>
          <w:rFonts w:ascii="Calibri" w:eastAsia="標楷體" w:hAnsi="Calibri" w:cs="Times New Roman" w:hint="eastAsia"/>
          <w:sz w:val="28"/>
          <w:szCs w:val="28"/>
        </w:rPr>
        <w:t>多部的電影檔案皆還在日本尚未入台，而且也不是電子存檔方式，</w:t>
      </w:r>
      <w:r>
        <w:rPr>
          <w:rFonts w:ascii="Calibri" w:eastAsia="標楷體" w:hAnsi="Calibri" w:cs="Times New Roman" w:hint="eastAsia"/>
          <w:sz w:val="28"/>
          <w:szCs w:val="28"/>
        </w:rPr>
        <w:lastRenderedPageBreak/>
        <w:t>都還需轉檔</w:t>
      </w:r>
      <w:r w:rsidR="008164A1">
        <w:rPr>
          <w:rFonts w:ascii="Calibri" w:eastAsia="標楷體" w:hAnsi="Calibri" w:cs="Times New Roman" w:hint="eastAsia"/>
          <w:sz w:val="28"/>
          <w:szCs w:val="28"/>
        </w:rPr>
        <w:t>，</w:t>
      </w:r>
      <w:r w:rsidR="008164A1">
        <w:rPr>
          <w:rFonts w:ascii="Calibri" w:eastAsia="標楷體" w:hAnsi="Calibri" w:cs="Times New Roman" w:hint="eastAsia"/>
          <w:sz w:val="28"/>
          <w:szCs w:val="28"/>
        </w:rPr>
        <w:t>700</w:t>
      </w:r>
      <w:r w:rsidR="008164A1">
        <w:rPr>
          <w:rFonts w:ascii="Calibri" w:eastAsia="標楷體" w:hAnsi="Calibri" w:cs="Times New Roman" w:hint="eastAsia"/>
          <w:sz w:val="28"/>
          <w:szCs w:val="28"/>
        </w:rPr>
        <w:t>多部轉檔下來也是一筆不小的費用，而且因為還沒看到，也不知道畫質如何，</w:t>
      </w:r>
      <w:r w:rsidR="00DB7111">
        <w:rPr>
          <w:rFonts w:ascii="Calibri" w:eastAsia="標楷體" w:hAnsi="Calibri" w:cs="Times New Roman" w:hint="eastAsia"/>
          <w:sz w:val="28"/>
          <w:szCs w:val="28"/>
        </w:rPr>
        <w:t>或者內容是否適合台綜播出，</w:t>
      </w:r>
      <w:proofErr w:type="gramStart"/>
      <w:r w:rsidR="00DB7111">
        <w:rPr>
          <w:rFonts w:ascii="Calibri" w:eastAsia="標楷體" w:hAnsi="Calibri" w:cs="Times New Roman" w:hint="eastAsia"/>
          <w:sz w:val="28"/>
          <w:szCs w:val="28"/>
        </w:rPr>
        <w:t>而</w:t>
      </w:r>
      <w:r w:rsidR="008164A1">
        <w:rPr>
          <w:rFonts w:ascii="Calibri" w:eastAsia="標楷體" w:hAnsi="Calibri" w:cs="Times New Roman" w:hint="eastAsia"/>
          <w:sz w:val="28"/>
          <w:szCs w:val="28"/>
        </w:rPr>
        <w:t>劉董</w:t>
      </w:r>
      <w:r w:rsidR="00DB7111">
        <w:rPr>
          <w:rFonts w:ascii="Calibri" w:eastAsia="標楷體" w:hAnsi="Calibri" w:cs="Times New Roman" w:hint="eastAsia"/>
          <w:sz w:val="28"/>
          <w:szCs w:val="28"/>
        </w:rPr>
        <w:t>則</w:t>
      </w:r>
      <w:proofErr w:type="gramEnd"/>
      <w:r w:rsidR="008164A1">
        <w:rPr>
          <w:rFonts w:ascii="Calibri" w:eastAsia="標楷體" w:hAnsi="Calibri" w:cs="Times New Roman" w:hint="eastAsia"/>
          <w:sz w:val="28"/>
          <w:szCs w:val="28"/>
        </w:rPr>
        <w:t>表示如若可以提供</w:t>
      </w:r>
      <w:r w:rsidR="008164A1">
        <w:rPr>
          <w:rFonts w:ascii="Calibri" w:eastAsia="標楷體" w:hAnsi="Calibri" w:cs="Times New Roman" w:hint="eastAsia"/>
          <w:sz w:val="28"/>
          <w:szCs w:val="28"/>
        </w:rPr>
        <w:t>6</w:t>
      </w:r>
      <w:r w:rsidR="008164A1">
        <w:rPr>
          <w:rFonts w:ascii="Calibri" w:eastAsia="標楷體" w:hAnsi="Calibri" w:cs="Times New Roman" w:hint="eastAsia"/>
          <w:sz w:val="28"/>
          <w:szCs w:val="28"/>
        </w:rPr>
        <w:t>小時左右的時間會更好，雖然我們是綜合頻道，但每一類型的節目規劃</w:t>
      </w:r>
      <w:proofErr w:type="gramStart"/>
      <w:r w:rsidR="008164A1">
        <w:rPr>
          <w:rFonts w:ascii="Calibri" w:eastAsia="標楷體" w:hAnsi="Calibri" w:cs="Times New Roman" w:hint="eastAsia"/>
          <w:sz w:val="28"/>
          <w:szCs w:val="28"/>
        </w:rPr>
        <w:t>排播也</w:t>
      </w:r>
      <w:proofErr w:type="gramEnd"/>
      <w:r w:rsidR="008164A1">
        <w:rPr>
          <w:rFonts w:ascii="Calibri" w:eastAsia="標楷體" w:hAnsi="Calibri" w:cs="Times New Roman" w:hint="eastAsia"/>
          <w:sz w:val="28"/>
          <w:szCs w:val="28"/>
        </w:rPr>
        <w:t>都是有比例上的分配問題，這部份可再議，也有與總裁回報了，之後再持續接洽看能否找出雙贏的合作模式；兒少節目確定定名為：媒體小學堂，也於</w:t>
      </w:r>
      <w:r w:rsidR="008164A1">
        <w:rPr>
          <w:rFonts w:ascii="Calibri" w:eastAsia="標楷體" w:hAnsi="Calibri" w:cs="Times New Roman" w:hint="eastAsia"/>
          <w:sz w:val="28"/>
          <w:szCs w:val="28"/>
        </w:rPr>
        <w:t>2/29</w:t>
      </w:r>
      <w:r w:rsidR="008164A1">
        <w:rPr>
          <w:rFonts w:ascii="Calibri" w:eastAsia="標楷體" w:hAnsi="Calibri" w:cs="Times New Roman" w:hint="eastAsia"/>
          <w:sz w:val="28"/>
          <w:szCs w:val="28"/>
        </w:rPr>
        <w:t>第一次錄影，我都有全程參與，先錄製</w:t>
      </w:r>
      <w:r w:rsidR="008164A1">
        <w:rPr>
          <w:rFonts w:ascii="Calibri" w:eastAsia="標楷體" w:hAnsi="Calibri" w:cs="Times New Roman" w:hint="eastAsia"/>
          <w:sz w:val="28"/>
          <w:szCs w:val="28"/>
        </w:rPr>
        <w:t>7</w:t>
      </w:r>
      <w:r w:rsidR="008164A1">
        <w:rPr>
          <w:rFonts w:ascii="Calibri" w:eastAsia="標楷體" w:hAnsi="Calibri" w:cs="Times New Roman" w:hint="eastAsia"/>
          <w:sz w:val="28"/>
          <w:szCs w:val="28"/>
        </w:rPr>
        <w:t>集，第二次錄影則訂在</w:t>
      </w:r>
      <w:r w:rsidR="008164A1">
        <w:rPr>
          <w:rFonts w:ascii="Calibri" w:eastAsia="標楷體" w:hAnsi="Calibri" w:cs="Times New Roman" w:hint="eastAsia"/>
          <w:sz w:val="28"/>
          <w:szCs w:val="28"/>
        </w:rPr>
        <w:t>4/20</w:t>
      </w:r>
      <w:r w:rsidR="008164A1">
        <w:rPr>
          <w:rFonts w:ascii="Calibri" w:eastAsia="標楷體" w:hAnsi="Calibri" w:cs="Times New Roman" w:hint="eastAsia"/>
          <w:sz w:val="28"/>
          <w:szCs w:val="28"/>
        </w:rPr>
        <w:t>，</w:t>
      </w:r>
      <w:r w:rsidR="008164A1">
        <w:rPr>
          <w:rFonts w:ascii="Calibri" w:eastAsia="標楷體" w:hAnsi="Calibri" w:cs="Times New Roman" w:hint="eastAsia"/>
          <w:sz w:val="28"/>
          <w:szCs w:val="28"/>
        </w:rPr>
        <w:t>3/19</w:t>
      </w:r>
      <w:r w:rsidR="008164A1">
        <w:rPr>
          <w:rFonts w:ascii="Calibri" w:eastAsia="標楷體" w:hAnsi="Calibri" w:cs="Times New Roman" w:hint="eastAsia"/>
          <w:sz w:val="28"/>
          <w:szCs w:val="28"/>
        </w:rPr>
        <w:t>就會給出</w:t>
      </w:r>
      <w:r w:rsidR="008164A1">
        <w:rPr>
          <w:rFonts w:ascii="Calibri" w:eastAsia="標楷體" w:hAnsi="Calibri" w:cs="Times New Roman" w:hint="eastAsia"/>
          <w:sz w:val="28"/>
          <w:szCs w:val="28"/>
        </w:rPr>
        <w:t>1-3</w:t>
      </w:r>
      <w:r w:rsidR="008164A1">
        <w:rPr>
          <w:rFonts w:ascii="Calibri" w:eastAsia="標楷體" w:hAnsi="Calibri" w:cs="Times New Roman" w:hint="eastAsia"/>
          <w:sz w:val="28"/>
          <w:szCs w:val="28"/>
        </w:rPr>
        <w:t>集的初剪，我都會</w:t>
      </w:r>
      <w:proofErr w:type="gramStart"/>
      <w:r w:rsidR="008164A1">
        <w:rPr>
          <w:rFonts w:ascii="Calibri" w:eastAsia="標楷體" w:hAnsi="Calibri" w:cs="Times New Roman" w:hint="eastAsia"/>
          <w:sz w:val="28"/>
          <w:szCs w:val="28"/>
        </w:rPr>
        <w:t>盯</w:t>
      </w:r>
      <w:proofErr w:type="gramEnd"/>
      <w:r w:rsidR="008164A1">
        <w:rPr>
          <w:rFonts w:ascii="Calibri" w:eastAsia="標楷體" w:hAnsi="Calibri" w:cs="Times New Roman" w:hint="eastAsia"/>
          <w:sz w:val="28"/>
          <w:szCs w:val="28"/>
        </w:rPr>
        <w:t>緊跟著</w:t>
      </w:r>
      <w:proofErr w:type="gramStart"/>
      <w:r w:rsidR="008164A1">
        <w:rPr>
          <w:rFonts w:ascii="Calibri" w:eastAsia="標楷體" w:hAnsi="Calibri" w:cs="Times New Roman" w:hint="eastAsia"/>
          <w:sz w:val="28"/>
          <w:szCs w:val="28"/>
        </w:rPr>
        <w:t>行程表走</w:t>
      </w:r>
      <w:proofErr w:type="gramEnd"/>
      <w:r w:rsidR="008164A1">
        <w:rPr>
          <w:rFonts w:ascii="Calibri" w:eastAsia="標楷體" w:hAnsi="Calibri" w:cs="Times New Roman" w:hint="eastAsia"/>
          <w:sz w:val="28"/>
          <w:szCs w:val="28"/>
        </w:rPr>
        <w:t>；</w:t>
      </w:r>
      <w:r w:rsidR="00DB7111">
        <w:rPr>
          <w:rFonts w:ascii="Calibri" w:eastAsia="標楷體" w:hAnsi="Calibri" w:cs="Times New Roman" w:hint="eastAsia"/>
          <w:sz w:val="28"/>
          <w:szCs w:val="28"/>
        </w:rPr>
        <w:t>近期都有客服反應有觀眾來電要求某些戲劇的重播，只要是版權未到，這邊都會盡量應觀眾要求來做重播的。</w:t>
      </w:r>
    </w:p>
    <w:p w14:paraId="6AE285AA" w14:textId="75A92C72" w:rsidR="00C96A2B" w:rsidRPr="0050332F" w:rsidRDefault="00835AE3" w:rsidP="00394A33">
      <w:pPr>
        <w:spacing w:beforeLines="50" w:before="180" w:afterLines="50" w:after="180" w:line="480" w:lineRule="exact"/>
        <w:ind w:left="1920"/>
        <w:rPr>
          <w:rFonts w:ascii="標楷體" w:eastAsia="標楷體" w:hAnsi="標楷體" w:cs="Times New Roman"/>
          <w:sz w:val="28"/>
          <w:szCs w:val="28"/>
        </w:rPr>
      </w:pPr>
      <w:r w:rsidRPr="0050332F">
        <w:rPr>
          <w:rFonts w:ascii="Calibri" w:eastAsia="標楷體" w:hAnsi="Calibri" w:cs="Times New Roman" w:hint="eastAsia"/>
          <w:sz w:val="28"/>
          <w:szCs w:val="28"/>
        </w:rPr>
        <w:t>。</w:t>
      </w:r>
    </w:p>
    <w:p w14:paraId="5BE41DD0" w14:textId="491A29E2" w:rsidR="00C31DE8" w:rsidRPr="00C31DE8" w:rsidRDefault="00394A33" w:rsidP="00C31DE8">
      <w:pPr>
        <w:numPr>
          <w:ilvl w:val="2"/>
          <w:numId w:val="1"/>
        </w:numPr>
        <w:spacing w:beforeLines="50" w:before="180" w:afterLines="50" w:after="180" w:line="400" w:lineRule="exact"/>
        <w:rPr>
          <w:rFonts w:ascii="Calibri" w:eastAsia="標楷體" w:hAnsi="Calibri" w:cs="Times New Roman" w:hint="eastAsia"/>
          <w:sz w:val="28"/>
          <w:szCs w:val="28"/>
        </w:rPr>
      </w:pPr>
      <w:r>
        <w:rPr>
          <w:rFonts w:ascii="Calibri" w:eastAsia="標楷體" w:hAnsi="Calibri" w:cs="Times New Roman" w:hint="eastAsia"/>
          <w:sz w:val="28"/>
          <w:szCs w:val="28"/>
        </w:rPr>
        <w:t>陳俊甫總監：</w:t>
      </w:r>
    </w:p>
    <w:p w14:paraId="6DCC6AE4" w14:textId="1D8DE35E" w:rsidR="0089144A" w:rsidRDefault="0089144A" w:rsidP="00CD5701">
      <w:pPr>
        <w:numPr>
          <w:ilvl w:val="2"/>
          <w:numId w:val="1"/>
        </w:numPr>
        <w:spacing w:beforeLines="50" w:before="180" w:afterLines="50" w:after="180" w:line="400" w:lineRule="exact"/>
        <w:rPr>
          <w:rFonts w:ascii="Calibri" w:eastAsia="標楷體" w:hAnsi="Calibri" w:cs="Times New Roman" w:hint="eastAsia"/>
          <w:sz w:val="28"/>
          <w:szCs w:val="28"/>
        </w:rPr>
      </w:pPr>
      <w:r w:rsidRPr="00CD5701">
        <w:rPr>
          <w:rFonts w:ascii="Calibri" w:eastAsia="標楷體" w:hAnsi="Calibri" w:cs="Times New Roman" w:hint="eastAsia"/>
          <w:sz w:val="28"/>
          <w:szCs w:val="28"/>
        </w:rPr>
        <w:t>換照是法定程序，業者必須提出新的營運計畫，供主管機關了解未來發展方向，以評估是否符合公共利益，而業者必須遵守相關法律規定，才能繼續經營，而換照機制可以保障觀眾的收視權益，確保能接收到多元且優質的節目內容，所以每六年的一次換照相當的重要，請各部</w:t>
      </w:r>
      <w:r w:rsidR="003E28BF">
        <w:rPr>
          <w:rFonts w:ascii="Calibri" w:eastAsia="標楷體" w:hAnsi="Calibri" w:cs="Times New Roman" w:hint="eastAsia"/>
          <w:sz w:val="28"/>
          <w:szCs w:val="28"/>
        </w:rPr>
        <w:t>門</w:t>
      </w:r>
      <w:r w:rsidRPr="00CD5701">
        <w:rPr>
          <w:rFonts w:ascii="Calibri" w:eastAsia="標楷體" w:hAnsi="Calibri" w:cs="Times New Roman" w:hint="eastAsia"/>
          <w:sz w:val="28"/>
          <w:szCs w:val="28"/>
        </w:rPr>
        <w:t>全力配合</w:t>
      </w:r>
      <w:r w:rsidR="003E28BF">
        <w:rPr>
          <w:rFonts w:ascii="Calibri" w:eastAsia="標楷體" w:hAnsi="Calibri" w:cs="Times New Roman" w:hint="eastAsia"/>
          <w:sz w:val="28"/>
          <w:szCs w:val="28"/>
        </w:rPr>
        <w:t>提供所</w:t>
      </w:r>
      <w:r w:rsidRPr="00CD5701">
        <w:rPr>
          <w:rFonts w:ascii="Calibri" w:eastAsia="標楷體" w:hAnsi="Calibri" w:cs="Times New Roman" w:hint="eastAsia"/>
          <w:sz w:val="28"/>
          <w:szCs w:val="28"/>
        </w:rPr>
        <w:t>需的資料與數據；</w:t>
      </w:r>
      <w:r w:rsidRPr="00CD5701">
        <w:rPr>
          <w:rFonts w:ascii="Calibri" w:eastAsia="標楷體" w:hAnsi="Calibri" w:cs="Times New Roman" w:hint="eastAsia"/>
          <w:sz w:val="28"/>
          <w:szCs w:val="28"/>
        </w:rPr>
        <w:t>700</w:t>
      </w:r>
      <w:r w:rsidRPr="00CD5701">
        <w:rPr>
          <w:rFonts w:ascii="Calibri" w:eastAsia="標楷體" w:hAnsi="Calibri" w:cs="Times New Roman" w:hint="eastAsia"/>
          <w:sz w:val="28"/>
          <w:szCs w:val="28"/>
        </w:rPr>
        <w:t>多部的日本電影若能用交換合作方式而不需花大量版權費購買，建議可以先看過內容是否適合本台再來談後續可能比較不會浪費彼此的時間，若能播出日本電影又若是叫好叫座的日本電影，對台綜都會是加分的，畢竟</w:t>
      </w:r>
      <w:r w:rsidR="00CD5701" w:rsidRPr="00CD5701">
        <w:rPr>
          <w:rFonts w:ascii="Calibri" w:eastAsia="標楷體" w:hAnsi="Calibri" w:cs="Times New Roman" w:hint="eastAsia"/>
          <w:sz w:val="28"/>
          <w:szCs w:val="28"/>
        </w:rPr>
        <w:t>目前</w:t>
      </w:r>
      <w:r w:rsidRPr="00CD5701">
        <w:rPr>
          <w:rFonts w:ascii="Calibri" w:eastAsia="標楷體" w:hAnsi="Calibri" w:cs="Times New Roman" w:hint="eastAsia"/>
          <w:sz w:val="28"/>
          <w:szCs w:val="28"/>
        </w:rPr>
        <w:t>尚少有</w:t>
      </w:r>
      <w:r w:rsidR="00CD5701" w:rsidRPr="00CD5701">
        <w:rPr>
          <w:rFonts w:ascii="Calibri" w:eastAsia="標楷體" w:hAnsi="Calibri" w:cs="Times New Roman" w:hint="eastAsia"/>
          <w:sz w:val="28"/>
          <w:szCs w:val="28"/>
        </w:rPr>
        <w:t>日本電影的播映，不同的人喜歡不同的電影類型，例如動畫、劇情片、恐怖片等，所以我相信日片也一定存在著不少的族群，是可以嘗試合作的新方向。</w:t>
      </w:r>
    </w:p>
    <w:p w14:paraId="599E283A" w14:textId="77777777" w:rsidR="00CD5701" w:rsidRDefault="00CD5701" w:rsidP="00CD5701">
      <w:pPr>
        <w:spacing w:beforeLines="50" w:before="180" w:afterLines="50" w:after="180" w:line="400" w:lineRule="exact"/>
        <w:ind w:left="1440"/>
        <w:rPr>
          <w:rFonts w:ascii="Calibri" w:eastAsia="標楷體" w:hAnsi="Calibri" w:cs="Times New Roman" w:hint="eastAsia"/>
          <w:sz w:val="28"/>
          <w:szCs w:val="28"/>
        </w:rPr>
      </w:pPr>
    </w:p>
    <w:p w14:paraId="0B78BE37" w14:textId="77777777" w:rsidR="00C31DE8" w:rsidRPr="00CD5701" w:rsidRDefault="00C31DE8" w:rsidP="00CD5701">
      <w:pPr>
        <w:spacing w:beforeLines="50" w:before="180" w:afterLines="50" w:after="180" w:line="400" w:lineRule="exact"/>
        <w:ind w:left="1440"/>
        <w:rPr>
          <w:rFonts w:ascii="Calibri" w:eastAsia="標楷體" w:hAnsi="Calibri" w:cs="Times New Roman" w:hint="eastAsia"/>
          <w:sz w:val="28"/>
          <w:szCs w:val="28"/>
        </w:rPr>
      </w:pPr>
    </w:p>
    <w:p w14:paraId="322600AC" w14:textId="77777777" w:rsidR="00C31DE8" w:rsidRDefault="00C00335" w:rsidP="009B153B">
      <w:pPr>
        <w:numPr>
          <w:ilvl w:val="2"/>
          <w:numId w:val="1"/>
        </w:numPr>
        <w:spacing w:beforeLines="50" w:before="180" w:afterLines="50" w:after="180" w:line="400" w:lineRule="exact"/>
        <w:rPr>
          <w:rFonts w:ascii="Calibri" w:eastAsia="標楷體" w:hAnsi="Calibri" w:cs="Times New Roman" w:hint="eastAsia"/>
          <w:sz w:val="28"/>
          <w:szCs w:val="28"/>
        </w:rPr>
      </w:pPr>
      <w:r w:rsidRPr="009B153B">
        <w:rPr>
          <w:rFonts w:ascii="Calibri" w:eastAsia="標楷體" w:hAnsi="Calibri" w:cs="Times New Roman" w:hint="eastAsia"/>
          <w:sz w:val="28"/>
          <w:szCs w:val="28"/>
        </w:rPr>
        <w:lastRenderedPageBreak/>
        <w:t>業務</w:t>
      </w:r>
      <w:r w:rsidRPr="009B153B">
        <w:rPr>
          <w:rFonts w:ascii="Calibri" w:eastAsia="標楷體" w:hAnsi="Calibri" w:cs="Times New Roman" w:hint="eastAsia"/>
          <w:sz w:val="28"/>
          <w:szCs w:val="28"/>
        </w:rPr>
        <w:t>-</w:t>
      </w:r>
      <w:r w:rsidRPr="009B153B">
        <w:rPr>
          <w:rFonts w:ascii="Calibri" w:eastAsia="標楷體" w:hAnsi="Calibri" w:cs="Times New Roman" w:hint="eastAsia"/>
          <w:sz w:val="28"/>
          <w:szCs w:val="28"/>
        </w:rPr>
        <w:t>張榮邦經理</w:t>
      </w:r>
      <w:r w:rsidR="003F5B94" w:rsidRPr="009B153B">
        <w:rPr>
          <w:rFonts w:ascii="Calibri" w:eastAsia="標楷體" w:hAnsi="Calibri" w:cs="Times New Roman" w:hint="eastAsia"/>
          <w:sz w:val="28"/>
          <w:szCs w:val="28"/>
        </w:rPr>
        <w:t>：</w:t>
      </w:r>
    </w:p>
    <w:p w14:paraId="072FFD5D" w14:textId="1905E13F" w:rsidR="005134DA" w:rsidRPr="008E4090" w:rsidRDefault="00AB779D" w:rsidP="008E4090">
      <w:pPr>
        <w:numPr>
          <w:ilvl w:val="2"/>
          <w:numId w:val="1"/>
        </w:numPr>
        <w:spacing w:beforeLines="50" w:before="180" w:afterLines="50" w:after="180" w:line="400" w:lineRule="exact"/>
        <w:rPr>
          <w:rFonts w:ascii="Calibri" w:eastAsia="標楷體" w:hAnsi="Calibri" w:cs="Times New Roman"/>
          <w:sz w:val="28"/>
          <w:szCs w:val="28"/>
        </w:rPr>
      </w:pPr>
      <w:r w:rsidRPr="008E4090">
        <w:rPr>
          <w:rFonts w:ascii="Calibri" w:eastAsia="標楷體" w:hAnsi="Calibri" w:cs="Times New Roman" w:hint="eastAsia"/>
          <w:sz w:val="28"/>
          <w:szCs w:val="28"/>
        </w:rPr>
        <w:t>現在的世代，廣告刊登平台與方式相當多元，行動廣告的形式更是日益豐富，包括原生廣告、影片廣告、互動式廣告等等，要如何選擇適合的廣告形式是關鍵，也是現在廣告商與客戶不斷評估的重點，而不同的社群媒體平台有不同的使用者屬性，選擇適合的平台進行告投放是成功的關鍵，近期聽到很多客戶都轉向</w:t>
      </w:r>
      <w:r w:rsidRPr="008E4090">
        <w:rPr>
          <w:rFonts w:ascii="Calibri" w:eastAsia="標楷體" w:hAnsi="Calibri" w:cs="Times New Roman" w:hint="eastAsia"/>
          <w:sz w:val="28"/>
          <w:szCs w:val="28"/>
        </w:rPr>
        <w:t>YT</w:t>
      </w:r>
      <w:r w:rsidRPr="008E4090">
        <w:rPr>
          <w:rFonts w:ascii="Calibri" w:eastAsia="標楷體" w:hAnsi="Calibri" w:cs="Times New Roman" w:hint="eastAsia"/>
          <w:sz w:val="28"/>
          <w:szCs w:val="28"/>
        </w:rPr>
        <w:t>或是</w:t>
      </w:r>
      <w:r w:rsidRPr="008E4090">
        <w:rPr>
          <w:rFonts w:ascii="Calibri" w:eastAsia="標楷體" w:hAnsi="Calibri" w:cs="Times New Roman" w:hint="eastAsia"/>
          <w:sz w:val="28"/>
          <w:szCs w:val="28"/>
        </w:rPr>
        <w:t>IG</w:t>
      </w:r>
      <w:r w:rsidRPr="008E4090">
        <w:rPr>
          <w:rFonts w:ascii="Calibri" w:eastAsia="標楷體" w:hAnsi="Calibri" w:cs="Times New Roman" w:hint="eastAsia"/>
          <w:sz w:val="28"/>
          <w:szCs w:val="28"/>
        </w:rPr>
        <w:t>，但也都還在試水溫，但要從電視轉戰網路似乎是不可避免的路，而且網路廣告投放與內容跟衛星台比起來，似乎較為</w:t>
      </w:r>
      <w:proofErr w:type="gramStart"/>
      <w:r w:rsidRPr="008E4090">
        <w:rPr>
          <w:rFonts w:ascii="Calibri" w:eastAsia="標楷體" w:hAnsi="Calibri" w:cs="Times New Roman" w:hint="eastAsia"/>
          <w:sz w:val="28"/>
          <w:szCs w:val="28"/>
        </w:rPr>
        <w:t>鬆</w:t>
      </w:r>
      <w:proofErr w:type="gramEnd"/>
      <w:r w:rsidRPr="008E4090">
        <w:rPr>
          <w:rFonts w:ascii="Calibri" w:eastAsia="標楷體" w:hAnsi="Calibri" w:cs="Times New Roman" w:hint="eastAsia"/>
          <w:sz w:val="28"/>
          <w:szCs w:val="28"/>
        </w:rPr>
        <w:t>一點點，這對廣告</w:t>
      </w:r>
      <w:proofErr w:type="gramStart"/>
      <w:r w:rsidR="008E4090" w:rsidRPr="008E4090">
        <w:rPr>
          <w:rFonts w:ascii="Calibri" w:eastAsia="標楷體" w:hAnsi="Calibri" w:cs="Times New Roman" w:hint="eastAsia"/>
          <w:sz w:val="28"/>
          <w:szCs w:val="28"/>
        </w:rPr>
        <w:t>商來說是蠻</w:t>
      </w:r>
      <w:proofErr w:type="gramEnd"/>
      <w:r w:rsidR="008E4090" w:rsidRPr="008E4090">
        <w:rPr>
          <w:rFonts w:ascii="Calibri" w:eastAsia="標楷體" w:hAnsi="Calibri" w:cs="Times New Roman" w:hint="eastAsia"/>
          <w:sz w:val="28"/>
          <w:szCs w:val="28"/>
        </w:rPr>
        <w:t>重要的，網路上的客群與衛星台確實存在著不同的族群，但我還是相信電視有電視不可取代的優勢，譬如大螢幕</w:t>
      </w:r>
      <w:proofErr w:type="gramStart"/>
      <w:r w:rsidR="008E4090" w:rsidRPr="008E4090">
        <w:rPr>
          <w:rFonts w:ascii="Calibri" w:eastAsia="標楷體" w:hAnsi="Calibri" w:cs="Times New Roman" w:hint="eastAsia"/>
          <w:sz w:val="28"/>
          <w:szCs w:val="28"/>
        </w:rPr>
        <w:t>沉</w:t>
      </w:r>
      <w:proofErr w:type="gramEnd"/>
      <w:r w:rsidR="008E4090" w:rsidRPr="008E4090">
        <w:rPr>
          <w:rFonts w:ascii="Calibri" w:eastAsia="標楷體" w:hAnsi="Calibri" w:cs="Times New Roman" w:hint="eastAsia"/>
          <w:sz w:val="28"/>
          <w:szCs w:val="28"/>
        </w:rPr>
        <w:t>浸式體驗、豐富多元的內容和方便的操作性方面，大家共同努力</w:t>
      </w:r>
      <w:r w:rsidR="008E4090">
        <w:rPr>
          <w:rFonts w:ascii="Calibri" w:eastAsia="標楷體" w:hAnsi="Calibri" w:cs="Times New Roman" w:hint="eastAsia"/>
          <w:sz w:val="28"/>
          <w:szCs w:val="28"/>
        </w:rPr>
        <w:t>，</w:t>
      </w:r>
      <w:r w:rsidR="005134DA" w:rsidRPr="008E4090">
        <w:rPr>
          <w:rFonts w:ascii="Calibri" w:eastAsia="標楷體" w:hAnsi="Calibri" w:cs="Times New Roman" w:hint="eastAsia"/>
          <w:sz w:val="28"/>
          <w:szCs w:val="28"/>
        </w:rPr>
        <w:t>以上。</w:t>
      </w:r>
    </w:p>
    <w:p w14:paraId="623BECDA" w14:textId="70AAE2AD" w:rsidR="00C96A2B" w:rsidRPr="00137341" w:rsidRDefault="008C215E" w:rsidP="00443B8A">
      <w:pPr>
        <w:spacing w:beforeLines="100" w:before="360" w:afterLines="50" w:after="180" w:line="400" w:lineRule="exact"/>
        <w:ind w:left="566" w:hangingChars="202" w:hanging="566"/>
        <w:rPr>
          <w:rFonts w:ascii="Calibri" w:eastAsia="標楷體" w:hAnsi="Calibri" w:cs="Times New Roman"/>
          <w:sz w:val="28"/>
          <w:szCs w:val="28"/>
        </w:rPr>
      </w:pPr>
      <w:r>
        <w:rPr>
          <w:rFonts w:ascii="Calibri" w:eastAsia="標楷體" w:hAnsi="Calibri" w:cs="Times New Roman" w:hint="eastAsia"/>
          <w:sz w:val="28"/>
          <w:szCs w:val="28"/>
        </w:rPr>
        <w:t>六</w:t>
      </w:r>
      <w:r w:rsidR="00C96A2B" w:rsidRPr="00137341">
        <w:rPr>
          <w:rFonts w:ascii="Calibri" w:eastAsia="標楷體" w:hAnsi="Calibri" w:cs="Times New Roman" w:hint="eastAsia"/>
          <w:sz w:val="28"/>
          <w:szCs w:val="28"/>
        </w:rPr>
        <w:t>、其他事項：無。</w:t>
      </w:r>
    </w:p>
    <w:p w14:paraId="2FFA63BA" w14:textId="2556A90F" w:rsidR="00E42EFE" w:rsidRPr="00C96A2B" w:rsidRDefault="008C215E" w:rsidP="00786145">
      <w:pPr>
        <w:spacing w:beforeLines="100" w:before="360" w:afterLines="50" w:after="180" w:line="400" w:lineRule="exact"/>
        <w:ind w:left="566" w:hangingChars="202" w:hanging="566"/>
      </w:pPr>
      <w:r>
        <w:rPr>
          <w:rFonts w:ascii="Calibri" w:eastAsia="標楷體" w:hAnsi="Calibri" w:cs="Times New Roman" w:hint="eastAsia"/>
          <w:sz w:val="28"/>
          <w:szCs w:val="28"/>
        </w:rPr>
        <w:t>七</w:t>
      </w:r>
      <w:r w:rsidR="00C96A2B" w:rsidRPr="00137341">
        <w:rPr>
          <w:rFonts w:ascii="Calibri" w:eastAsia="標楷體" w:hAnsi="Calibri" w:cs="Times New Roman" w:hint="eastAsia"/>
          <w:sz w:val="28"/>
          <w:szCs w:val="28"/>
        </w:rPr>
        <w:t>、散會。</w:t>
      </w:r>
      <w:bookmarkStart w:id="0" w:name="_GoBack"/>
      <w:bookmarkEnd w:id="0"/>
    </w:p>
    <w:sectPr w:rsidR="00E42EFE" w:rsidRPr="00C96A2B" w:rsidSect="00524B7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DC804" w14:textId="77777777" w:rsidR="00AB779D" w:rsidRDefault="00AB779D" w:rsidP="00551A9B">
      <w:r>
        <w:separator/>
      </w:r>
    </w:p>
  </w:endnote>
  <w:endnote w:type="continuationSeparator" w:id="0">
    <w:p w14:paraId="3A65E97D" w14:textId="77777777" w:rsidR="00AB779D" w:rsidRDefault="00AB779D" w:rsidP="0055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085320"/>
      <w:docPartObj>
        <w:docPartGallery w:val="Page Numbers (Bottom of Page)"/>
        <w:docPartUnique/>
      </w:docPartObj>
    </w:sdtPr>
    <w:sdtContent>
      <w:p w14:paraId="1129F848" w14:textId="77777777" w:rsidR="00AB779D" w:rsidRDefault="00AB779D">
        <w:pPr>
          <w:pStyle w:val="a5"/>
          <w:jc w:val="center"/>
        </w:pPr>
        <w:r>
          <w:fldChar w:fldCharType="begin"/>
        </w:r>
        <w:r>
          <w:instrText>PAGE   \* MERGEFORMAT</w:instrText>
        </w:r>
        <w:r>
          <w:fldChar w:fldCharType="separate"/>
        </w:r>
        <w:r w:rsidR="008E4090" w:rsidRPr="008E4090">
          <w:rPr>
            <w:noProof/>
            <w:lang w:val="zh-TW"/>
          </w:rPr>
          <w:t>2</w:t>
        </w:r>
        <w:r>
          <w:fldChar w:fldCharType="end"/>
        </w:r>
      </w:p>
    </w:sdtContent>
  </w:sdt>
  <w:p w14:paraId="1226A405" w14:textId="77777777" w:rsidR="00AB779D" w:rsidRDefault="00AB77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0AC11" w14:textId="77777777" w:rsidR="00AB779D" w:rsidRDefault="00AB779D" w:rsidP="00551A9B">
      <w:r>
        <w:separator/>
      </w:r>
    </w:p>
  </w:footnote>
  <w:footnote w:type="continuationSeparator" w:id="0">
    <w:p w14:paraId="464F96A8" w14:textId="77777777" w:rsidR="00AB779D" w:rsidRDefault="00AB779D" w:rsidP="00551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2D56"/>
    <w:multiLevelType w:val="hybridMultilevel"/>
    <w:tmpl w:val="898E7C34"/>
    <w:lvl w:ilvl="0" w:tplc="54AE203C">
      <w:start w:val="1"/>
      <w:numFmt w:val="bullet"/>
      <w:lvlText w:val="‒"/>
      <w:lvlJc w:val="left"/>
      <w:pPr>
        <w:ind w:left="1046" w:hanging="480"/>
      </w:pPr>
      <w:rPr>
        <w:rFonts w:ascii="Times New Roman" w:hAnsi="Times New Roman" w:cs="Times New Roman" w:hint="default"/>
      </w:rPr>
    </w:lvl>
    <w:lvl w:ilvl="1" w:tplc="54AE203C">
      <w:start w:val="1"/>
      <w:numFmt w:val="bullet"/>
      <w:lvlText w:val="‒"/>
      <w:lvlJc w:val="left"/>
      <w:pPr>
        <w:ind w:left="960" w:hanging="480"/>
      </w:pPr>
      <w:rPr>
        <w:rFonts w:ascii="Times New Roman" w:hAnsi="Times New Roman" w:cs="Times New Roman" w:hint="default"/>
      </w:rPr>
    </w:lvl>
    <w:lvl w:ilvl="2" w:tplc="54AE203C">
      <w:start w:val="1"/>
      <w:numFmt w:val="bullet"/>
      <w:lvlText w:val="‒"/>
      <w:lvlJc w:val="left"/>
      <w:pPr>
        <w:ind w:left="1440" w:hanging="480"/>
      </w:pPr>
      <w:rPr>
        <w:rFonts w:ascii="Times New Roman" w:hAnsi="Times New Roman" w:cs="Times New Roman" w:hint="default"/>
      </w:rPr>
    </w:lvl>
    <w:lvl w:ilvl="3" w:tplc="0409000B">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A2B"/>
    <w:rsid w:val="0000553D"/>
    <w:rsid w:val="00017EFC"/>
    <w:rsid w:val="00044C74"/>
    <w:rsid w:val="000843F5"/>
    <w:rsid w:val="00087404"/>
    <w:rsid w:val="00122B66"/>
    <w:rsid w:val="00167986"/>
    <w:rsid w:val="001A43A8"/>
    <w:rsid w:val="001E1971"/>
    <w:rsid w:val="00200A7D"/>
    <w:rsid w:val="00201F35"/>
    <w:rsid w:val="00273D57"/>
    <w:rsid w:val="00276303"/>
    <w:rsid w:val="00287BC9"/>
    <w:rsid w:val="002A2D7E"/>
    <w:rsid w:val="002B6099"/>
    <w:rsid w:val="002C2CB6"/>
    <w:rsid w:val="002C5FC5"/>
    <w:rsid w:val="002D5D25"/>
    <w:rsid w:val="002E38BD"/>
    <w:rsid w:val="002E41A9"/>
    <w:rsid w:val="00326458"/>
    <w:rsid w:val="00330DF1"/>
    <w:rsid w:val="003357A6"/>
    <w:rsid w:val="003834C0"/>
    <w:rsid w:val="00394A33"/>
    <w:rsid w:val="003B303C"/>
    <w:rsid w:val="003E28BF"/>
    <w:rsid w:val="003F5B94"/>
    <w:rsid w:val="00406BC9"/>
    <w:rsid w:val="0041783F"/>
    <w:rsid w:val="0042287C"/>
    <w:rsid w:val="00443B8A"/>
    <w:rsid w:val="0046306D"/>
    <w:rsid w:val="004D137A"/>
    <w:rsid w:val="004F0E28"/>
    <w:rsid w:val="004F67F8"/>
    <w:rsid w:val="0050332F"/>
    <w:rsid w:val="005134DA"/>
    <w:rsid w:val="005136B1"/>
    <w:rsid w:val="00524B77"/>
    <w:rsid w:val="00547FE4"/>
    <w:rsid w:val="00551A9B"/>
    <w:rsid w:val="005A7735"/>
    <w:rsid w:val="005D6F09"/>
    <w:rsid w:val="00615092"/>
    <w:rsid w:val="00624136"/>
    <w:rsid w:val="006320DB"/>
    <w:rsid w:val="00656604"/>
    <w:rsid w:val="00663497"/>
    <w:rsid w:val="0066409B"/>
    <w:rsid w:val="00725DD9"/>
    <w:rsid w:val="00736783"/>
    <w:rsid w:val="00772271"/>
    <w:rsid w:val="0078067E"/>
    <w:rsid w:val="00786145"/>
    <w:rsid w:val="0080107D"/>
    <w:rsid w:val="008164A1"/>
    <w:rsid w:val="00835AE3"/>
    <w:rsid w:val="0084647F"/>
    <w:rsid w:val="0088039C"/>
    <w:rsid w:val="0089080F"/>
    <w:rsid w:val="0089144A"/>
    <w:rsid w:val="008C215E"/>
    <w:rsid w:val="008D6023"/>
    <w:rsid w:val="008E1253"/>
    <w:rsid w:val="008E4090"/>
    <w:rsid w:val="008F1F58"/>
    <w:rsid w:val="00961EEA"/>
    <w:rsid w:val="009B13F2"/>
    <w:rsid w:val="009B153B"/>
    <w:rsid w:val="00A14266"/>
    <w:rsid w:val="00A17BEA"/>
    <w:rsid w:val="00A32E1F"/>
    <w:rsid w:val="00AA6672"/>
    <w:rsid w:val="00AB1DF3"/>
    <w:rsid w:val="00AB606D"/>
    <w:rsid w:val="00AB779D"/>
    <w:rsid w:val="00AD3924"/>
    <w:rsid w:val="00AD3BB8"/>
    <w:rsid w:val="00B01D6F"/>
    <w:rsid w:val="00B13EFD"/>
    <w:rsid w:val="00B14807"/>
    <w:rsid w:val="00B30C43"/>
    <w:rsid w:val="00B31C6A"/>
    <w:rsid w:val="00B41EBF"/>
    <w:rsid w:val="00B93449"/>
    <w:rsid w:val="00BB3C38"/>
    <w:rsid w:val="00BC41B0"/>
    <w:rsid w:val="00BF1760"/>
    <w:rsid w:val="00C00335"/>
    <w:rsid w:val="00C31DE8"/>
    <w:rsid w:val="00C5057C"/>
    <w:rsid w:val="00C51D4D"/>
    <w:rsid w:val="00C96A2B"/>
    <w:rsid w:val="00CD1F9C"/>
    <w:rsid w:val="00CD200D"/>
    <w:rsid w:val="00CD5701"/>
    <w:rsid w:val="00CF0E13"/>
    <w:rsid w:val="00D20A4B"/>
    <w:rsid w:val="00D45B06"/>
    <w:rsid w:val="00D87A78"/>
    <w:rsid w:val="00DB7111"/>
    <w:rsid w:val="00DE692B"/>
    <w:rsid w:val="00E31F6B"/>
    <w:rsid w:val="00E42EFE"/>
    <w:rsid w:val="00E55582"/>
    <w:rsid w:val="00EC482A"/>
    <w:rsid w:val="00EC6E69"/>
    <w:rsid w:val="00EE59A6"/>
    <w:rsid w:val="00EF1EDB"/>
    <w:rsid w:val="00EF44F9"/>
    <w:rsid w:val="00F15AE4"/>
    <w:rsid w:val="00F4417B"/>
    <w:rsid w:val="00F57568"/>
    <w:rsid w:val="00F77B0C"/>
    <w:rsid w:val="00FD11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5ED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A2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A9B"/>
    <w:pPr>
      <w:tabs>
        <w:tab w:val="center" w:pos="4153"/>
        <w:tab w:val="right" w:pos="8306"/>
      </w:tabs>
      <w:snapToGrid w:val="0"/>
    </w:pPr>
    <w:rPr>
      <w:sz w:val="20"/>
      <w:szCs w:val="20"/>
    </w:rPr>
  </w:style>
  <w:style w:type="character" w:customStyle="1" w:styleId="a4">
    <w:name w:val="頁首 字元"/>
    <w:basedOn w:val="a0"/>
    <w:link w:val="a3"/>
    <w:uiPriority w:val="99"/>
    <w:rsid w:val="00551A9B"/>
    <w:rPr>
      <w:sz w:val="20"/>
      <w:szCs w:val="20"/>
    </w:rPr>
  </w:style>
  <w:style w:type="paragraph" w:styleId="a5">
    <w:name w:val="footer"/>
    <w:basedOn w:val="a"/>
    <w:link w:val="a6"/>
    <w:uiPriority w:val="99"/>
    <w:unhideWhenUsed/>
    <w:rsid w:val="00551A9B"/>
    <w:pPr>
      <w:tabs>
        <w:tab w:val="center" w:pos="4153"/>
        <w:tab w:val="right" w:pos="8306"/>
      </w:tabs>
      <w:snapToGrid w:val="0"/>
    </w:pPr>
    <w:rPr>
      <w:sz w:val="20"/>
      <w:szCs w:val="20"/>
    </w:rPr>
  </w:style>
  <w:style w:type="character" w:customStyle="1" w:styleId="a6">
    <w:name w:val="頁尾 字元"/>
    <w:basedOn w:val="a0"/>
    <w:link w:val="a5"/>
    <w:uiPriority w:val="99"/>
    <w:rsid w:val="00551A9B"/>
    <w:rPr>
      <w:sz w:val="20"/>
      <w:szCs w:val="20"/>
    </w:rPr>
  </w:style>
  <w:style w:type="paragraph" w:styleId="a7">
    <w:name w:val="List Paragraph"/>
    <w:basedOn w:val="a"/>
    <w:uiPriority w:val="34"/>
    <w:qFormat/>
    <w:rsid w:val="00AB1DF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RT-01</dc:creator>
  <cp:lastModifiedBy>台綜</cp:lastModifiedBy>
  <cp:revision>8</cp:revision>
  <dcterms:created xsi:type="dcterms:W3CDTF">2024-09-24T07:54:00Z</dcterms:created>
  <dcterms:modified xsi:type="dcterms:W3CDTF">2024-09-27T07:35:00Z</dcterms:modified>
</cp:coreProperties>
</file>