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2B" w:rsidRPr="00137341" w:rsidRDefault="00C96A2B" w:rsidP="00B93449">
      <w:pPr>
        <w:spacing w:afterLines="100" w:line="600" w:lineRule="exact"/>
        <w:jc w:val="center"/>
        <w:rPr>
          <w:rFonts w:ascii="Calibri" w:eastAsia="標楷體" w:hAnsi="Calibri" w:cs="Times New Roman"/>
          <w:b/>
          <w:sz w:val="36"/>
          <w:szCs w:val="36"/>
          <w:u w:val="single"/>
        </w:rPr>
      </w:pPr>
      <w:r w:rsidRPr="00137341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台灣綜合台倫理委員會第十</w:t>
      </w:r>
      <w:r w:rsidR="00B93449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四</w:t>
      </w:r>
      <w:r w:rsidRPr="00137341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次會議</w:t>
      </w:r>
    </w:p>
    <w:p w:rsidR="00C96A2B" w:rsidRPr="00137341" w:rsidRDefault="00C96A2B" w:rsidP="00B93449">
      <w:p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一、時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間：中華民國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10</w:t>
      </w:r>
      <w:r w:rsidR="00551A9B">
        <w:rPr>
          <w:rFonts w:ascii="Calibri" w:eastAsia="標楷體" w:hAnsi="Calibri" w:cs="Times New Roman" w:hint="eastAsia"/>
          <w:sz w:val="28"/>
          <w:szCs w:val="28"/>
        </w:rPr>
        <w:t>8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年</w:t>
      </w:r>
      <w:r w:rsidR="00B93449">
        <w:rPr>
          <w:rFonts w:ascii="Calibri" w:eastAsia="標楷體" w:hAnsi="Calibri" w:cs="Times New Roman" w:hint="eastAsia"/>
          <w:sz w:val="28"/>
          <w:szCs w:val="28"/>
        </w:rPr>
        <w:t>7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月</w:t>
      </w:r>
      <w:r w:rsidR="00551A9B">
        <w:rPr>
          <w:rFonts w:ascii="Calibri" w:eastAsia="標楷體" w:hAnsi="Calibri" w:cs="Times New Roman" w:hint="eastAsia"/>
          <w:sz w:val="28"/>
          <w:szCs w:val="28"/>
        </w:rPr>
        <w:t>1</w:t>
      </w:r>
      <w:r w:rsidR="00B93449">
        <w:rPr>
          <w:rFonts w:ascii="Calibri" w:eastAsia="標楷體" w:hAnsi="Calibri" w:cs="Times New Roman" w:hint="eastAsia"/>
          <w:sz w:val="28"/>
          <w:szCs w:val="28"/>
        </w:rPr>
        <w:t>0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日（星期</w:t>
      </w:r>
      <w:r w:rsidR="00551A9B">
        <w:rPr>
          <w:rFonts w:ascii="Calibri" w:eastAsia="標楷體" w:hAnsi="Calibri" w:cs="Times New Roman" w:hint="eastAsia"/>
          <w:sz w:val="28"/>
          <w:szCs w:val="28"/>
        </w:rPr>
        <w:t>三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）下午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2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點</w:t>
      </w:r>
    </w:p>
    <w:p w:rsidR="00C96A2B" w:rsidRPr="00137341" w:rsidRDefault="00C96A2B" w:rsidP="00B93449">
      <w:p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二、地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點：本公司會議室</w:t>
      </w:r>
    </w:p>
    <w:p w:rsidR="00C96A2B" w:rsidRPr="00137341" w:rsidRDefault="00C96A2B" w:rsidP="00B93449">
      <w:p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三、主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席：關玉蓉經理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          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紀錄：</w:t>
      </w:r>
      <w:r w:rsidR="00B93449">
        <w:rPr>
          <w:rFonts w:ascii="Calibri" w:eastAsia="標楷體" w:hAnsi="Calibri" w:cs="Times New Roman" w:hint="eastAsia"/>
          <w:sz w:val="28"/>
          <w:szCs w:val="28"/>
        </w:rPr>
        <w:t>林宸毅</w:t>
      </w:r>
    </w:p>
    <w:p w:rsidR="00C96A2B" w:rsidRPr="00137341" w:rsidRDefault="00C96A2B" w:rsidP="00B93449">
      <w:pPr>
        <w:spacing w:beforeLines="50" w:afterLines="50" w:line="400" w:lineRule="exact"/>
        <w:ind w:left="1982" w:hangingChars="708" w:hanging="1982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四、出席人員：共</w:t>
      </w:r>
      <w:r w:rsidR="0042287C">
        <w:rPr>
          <w:rFonts w:ascii="Calibri" w:eastAsia="標楷體" w:hAnsi="Calibri" w:cs="Times New Roman" w:hint="eastAsia"/>
          <w:sz w:val="28"/>
          <w:szCs w:val="28"/>
        </w:rPr>
        <w:t>7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名</w:t>
      </w:r>
    </w:p>
    <w:p w:rsidR="00C96A2B" w:rsidRPr="00137341" w:rsidRDefault="00C96A2B" w:rsidP="00B93449">
      <w:pPr>
        <w:spacing w:beforeLines="50" w:afterLines="50" w:line="400" w:lineRule="exact"/>
        <w:ind w:leftChars="236" w:left="2977" w:hangingChars="861" w:hanging="2411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外部諮詢委員三名：湯光民律師、巫進賢老師、李維中</w:t>
      </w:r>
    </w:p>
    <w:p w:rsidR="00C96A2B" w:rsidRPr="00137341" w:rsidRDefault="00C96A2B" w:rsidP="00B93449">
      <w:pPr>
        <w:spacing w:beforeLines="50" w:afterLines="50" w:line="400" w:lineRule="exact"/>
        <w:ind w:leftChars="235" w:left="2832" w:hangingChars="810" w:hanging="2268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台灣綜合台三名：節目部編審鄭敏慧、</w:t>
      </w:r>
      <w:r w:rsidR="0042287C">
        <w:rPr>
          <w:rFonts w:ascii="Calibri" w:eastAsia="標楷體" w:hAnsi="Calibri" w:cs="Times New Roman" w:hint="eastAsia"/>
          <w:sz w:val="28"/>
          <w:szCs w:val="28"/>
        </w:rPr>
        <w:t>業務張榮邦經理、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客服部</w:t>
      </w:r>
      <w:r w:rsidR="00B93449">
        <w:rPr>
          <w:rFonts w:ascii="Calibri" w:eastAsia="標楷體" w:hAnsi="Calibri" w:cs="Times New Roman" w:hint="eastAsia"/>
          <w:sz w:val="28"/>
          <w:szCs w:val="28"/>
        </w:rPr>
        <w:t>林宸毅</w:t>
      </w:r>
    </w:p>
    <w:p w:rsidR="00C96A2B" w:rsidRPr="00137341" w:rsidRDefault="00C96A2B" w:rsidP="00B93449">
      <w:pPr>
        <w:spacing w:beforeLines="50" w:afterLines="50" w:line="400" w:lineRule="exact"/>
        <w:ind w:leftChars="236" w:left="1980" w:hangingChars="505" w:hanging="1414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就是紅有限公司一名：編審助理</w:t>
      </w:r>
      <w:r w:rsidRPr="00137341">
        <w:rPr>
          <w:rFonts w:ascii="Times New Roman" w:eastAsia="標楷體" w:hAnsi="Times New Roman" w:cs="Times New Roman" w:hint="eastAsia"/>
          <w:sz w:val="28"/>
          <w:szCs w:val="28"/>
        </w:rPr>
        <w:t>張嘉晏</w:t>
      </w:r>
    </w:p>
    <w:p w:rsidR="00C96A2B" w:rsidRPr="00137341" w:rsidRDefault="00C96A2B" w:rsidP="00B93449">
      <w:p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五、列席人員：</w:t>
      </w:r>
      <w:r w:rsidR="00B93449" w:rsidRPr="00137341">
        <w:rPr>
          <w:rFonts w:ascii="Calibri" w:eastAsia="標楷體" w:hAnsi="Calibri" w:cs="Times New Roman" w:hint="eastAsia"/>
          <w:sz w:val="28"/>
          <w:szCs w:val="28"/>
        </w:rPr>
        <w:t>(</w:t>
      </w:r>
      <w:r w:rsidR="00B93449" w:rsidRPr="00137341">
        <w:rPr>
          <w:rFonts w:ascii="Calibri" w:eastAsia="標楷體" w:hAnsi="Calibri" w:cs="Times New Roman" w:hint="eastAsia"/>
          <w:sz w:val="28"/>
          <w:szCs w:val="28"/>
        </w:rPr>
        <w:t>王國</w:t>
      </w:r>
      <w:proofErr w:type="gramStart"/>
      <w:r w:rsidR="00B93449" w:rsidRPr="00137341">
        <w:rPr>
          <w:rFonts w:ascii="Calibri" w:eastAsia="標楷體" w:hAnsi="Calibri" w:cs="Times New Roman" w:hint="eastAsia"/>
          <w:sz w:val="28"/>
          <w:szCs w:val="28"/>
        </w:rPr>
        <w:t>韶</w:t>
      </w:r>
      <w:proofErr w:type="gramEnd"/>
      <w:r w:rsidR="00B93449" w:rsidRPr="00137341">
        <w:rPr>
          <w:rFonts w:ascii="Calibri" w:eastAsia="標楷體" w:hAnsi="Calibri" w:cs="Times New Roman" w:hint="eastAsia"/>
          <w:sz w:val="28"/>
          <w:szCs w:val="28"/>
        </w:rPr>
        <w:t>董事長有事未列席</w:t>
      </w:r>
      <w:r w:rsidR="00B93449" w:rsidRPr="00137341">
        <w:rPr>
          <w:rFonts w:ascii="Calibri" w:eastAsia="標楷體" w:hAnsi="Calibri" w:cs="Times New Roman" w:hint="eastAsia"/>
          <w:sz w:val="28"/>
          <w:szCs w:val="28"/>
        </w:rPr>
        <w:t>)</w:t>
      </w:r>
    </w:p>
    <w:p w:rsidR="00C96A2B" w:rsidRPr="00137341" w:rsidRDefault="00C96A2B" w:rsidP="00B93449">
      <w:p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報告案說明：</w:t>
      </w:r>
    </w:p>
    <w:p w:rsidR="00C96A2B" w:rsidRPr="00137341" w:rsidRDefault="00C96A2B" w:rsidP="00B93449">
      <w:pPr>
        <w:spacing w:beforeLines="50" w:afterLines="5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1.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觀眾來電與客服申訴情形</w:t>
      </w:r>
    </w:p>
    <w:p w:rsidR="00C96A2B" w:rsidRPr="00137341" w:rsidRDefault="00C96A2B" w:rsidP="00B93449">
      <w:pPr>
        <w:numPr>
          <w:ilvl w:val="2"/>
          <w:numId w:val="1"/>
        </w:num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客服部</w:t>
      </w:r>
      <w:r w:rsidR="00B30C43">
        <w:rPr>
          <w:rFonts w:ascii="Calibri" w:eastAsia="標楷體" w:hAnsi="Calibri" w:cs="Times New Roman" w:hint="eastAsia"/>
          <w:sz w:val="28"/>
          <w:szCs w:val="28"/>
        </w:rPr>
        <w:t>林宸毅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報告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(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略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)</w:t>
      </w:r>
    </w:p>
    <w:p w:rsidR="00C96A2B" w:rsidRPr="00137341" w:rsidRDefault="00C96A2B" w:rsidP="00B93449">
      <w:pPr>
        <w:spacing w:beforeLines="50" w:afterLines="5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2.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教育訓練課程執行情形</w:t>
      </w:r>
    </w:p>
    <w:p w:rsidR="00C96A2B" w:rsidRPr="00137341" w:rsidRDefault="00C96A2B" w:rsidP="00B93449">
      <w:pPr>
        <w:numPr>
          <w:ilvl w:val="2"/>
          <w:numId w:val="1"/>
        </w:num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節目部關經理玉蓉報告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(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略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)</w:t>
      </w:r>
    </w:p>
    <w:p w:rsidR="00C96A2B" w:rsidRPr="00137341" w:rsidRDefault="00C96A2B" w:rsidP="00B93449">
      <w:pPr>
        <w:spacing w:beforeLines="50" w:afterLines="5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3. </w:t>
      </w:r>
      <w:r w:rsidR="00B30C43">
        <w:rPr>
          <w:rFonts w:ascii="Calibri" w:eastAsia="標楷體" w:hAnsi="Calibri" w:cs="Times New Roman" w:hint="eastAsia"/>
          <w:sz w:val="28"/>
          <w:szCs w:val="28"/>
        </w:rPr>
        <w:t>醫藥節目、戲劇及</w:t>
      </w:r>
      <w:proofErr w:type="gramStart"/>
      <w:r w:rsidR="00B30C43">
        <w:rPr>
          <w:rFonts w:ascii="Calibri" w:eastAsia="標楷體" w:hAnsi="Calibri" w:cs="Times New Roman" w:hint="eastAsia"/>
          <w:sz w:val="28"/>
          <w:szCs w:val="28"/>
        </w:rPr>
        <w:t>行腳類節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目</w:t>
      </w:r>
      <w:proofErr w:type="gramEnd"/>
      <w:r w:rsidRPr="00137341">
        <w:rPr>
          <w:rFonts w:ascii="Calibri" w:eastAsia="標楷體" w:hAnsi="Calibri" w:cs="Times New Roman" w:hint="eastAsia"/>
          <w:sz w:val="28"/>
          <w:szCs w:val="28"/>
        </w:rPr>
        <w:t>報告：</w:t>
      </w:r>
    </w:p>
    <w:p w:rsidR="00C96A2B" w:rsidRPr="004D137A" w:rsidRDefault="00C96A2B" w:rsidP="004D137A">
      <w:pPr>
        <w:numPr>
          <w:ilvl w:val="2"/>
          <w:numId w:val="1"/>
        </w:numPr>
        <w:spacing w:beforeLines="50" w:afterLines="50" w:line="480" w:lineRule="exact"/>
        <w:ind w:hanging="482"/>
        <w:rPr>
          <w:rFonts w:ascii="Calibri" w:eastAsia="標楷體" w:hAnsi="Calibri" w:cs="Times New Roman" w:hint="eastAsia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節目部關經理玉蓉：</w:t>
      </w:r>
      <w:r w:rsidR="00AD3BB8">
        <w:rPr>
          <w:rFonts w:ascii="Calibri" w:eastAsia="標楷體" w:hAnsi="Calibri" w:cs="Times New Roman" w:hint="eastAsia"/>
          <w:sz w:val="28"/>
          <w:szCs w:val="28"/>
        </w:rPr>
        <w:t>目前</w:t>
      </w:r>
      <w:proofErr w:type="gramStart"/>
      <w:r w:rsidR="00B30C43">
        <w:rPr>
          <w:rFonts w:ascii="Calibri" w:eastAsia="標楷體" w:hAnsi="Calibri" w:cs="Times New Roman" w:hint="eastAsia"/>
          <w:sz w:val="28"/>
          <w:szCs w:val="28"/>
        </w:rPr>
        <w:t>台綜有播出</w:t>
      </w:r>
      <w:proofErr w:type="gramEnd"/>
      <w:r w:rsidR="00B30C43">
        <w:rPr>
          <w:rFonts w:ascii="Calibri" w:eastAsia="標楷體" w:hAnsi="Calibri" w:cs="Times New Roman" w:hint="eastAsia"/>
          <w:sz w:val="28"/>
          <w:szCs w:val="28"/>
        </w:rPr>
        <w:t>新的醫藥型節目客戶</w:t>
      </w:r>
      <w:r w:rsidR="004D137A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proofErr w:type="gramStart"/>
      <w:r w:rsidR="00B30C43" w:rsidRPr="004D137A">
        <w:rPr>
          <w:rFonts w:ascii="Calibri" w:eastAsia="標楷體" w:hAnsi="Calibri" w:cs="Times New Roman" w:hint="eastAsia"/>
          <w:sz w:val="28"/>
          <w:szCs w:val="28"/>
        </w:rPr>
        <w:t>反應頗優</w:t>
      </w:r>
      <w:proofErr w:type="gramEnd"/>
      <w:r w:rsidR="00B30C43" w:rsidRPr="004D137A">
        <w:rPr>
          <w:rFonts w:ascii="Calibri" w:eastAsia="標楷體" w:hAnsi="Calibri" w:cs="Times New Roman" w:hint="eastAsia"/>
          <w:sz w:val="28"/>
          <w:szCs w:val="28"/>
        </w:rPr>
        <w:t>，但公司當初購入集數並未太多</w:t>
      </w:r>
      <w:r w:rsidR="00AD3BB8" w:rsidRPr="004D137A">
        <w:rPr>
          <w:rFonts w:ascii="Calibri" w:eastAsia="標楷體" w:hAnsi="Calibri" w:cs="Times New Roman" w:hint="eastAsia"/>
          <w:sz w:val="28"/>
          <w:szCs w:val="28"/>
        </w:rPr>
        <w:t>，</w:t>
      </w:r>
      <w:r w:rsidR="00B30C43" w:rsidRPr="004D137A">
        <w:rPr>
          <w:rFonts w:ascii="Calibri" w:eastAsia="標楷體" w:hAnsi="Calibri" w:cs="Times New Roman" w:hint="eastAsia"/>
          <w:sz w:val="28"/>
          <w:szCs w:val="28"/>
        </w:rPr>
        <w:t>播出近三</w:t>
      </w:r>
      <w:proofErr w:type="gramStart"/>
      <w:r w:rsidR="00B30C43" w:rsidRPr="004D137A">
        <w:rPr>
          <w:rFonts w:ascii="Calibri" w:eastAsia="標楷體" w:hAnsi="Calibri" w:cs="Times New Roman" w:hint="eastAsia"/>
          <w:sz w:val="28"/>
          <w:szCs w:val="28"/>
        </w:rPr>
        <w:t>個</w:t>
      </w:r>
      <w:proofErr w:type="gramEnd"/>
      <w:r w:rsidR="00B30C43" w:rsidRPr="004D137A">
        <w:rPr>
          <w:rFonts w:ascii="Calibri" w:eastAsia="標楷體" w:hAnsi="Calibri" w:cs="Times New Roman" w:hint="eastAsia"/>
          <w:sz w:val="28"/>
          <w:szCs w:val="28"/>
        </w:rPr>
        <w:t>月的回應很好，建議公司可以再多撥預算購入；每檔</w:t>
      </w:r>
      <w:proofErr w:type="gramStart"/>
      <w:r w:rsidR="00B30C43" w:rsidRPr="004D137A">
        <w:rPr>
          <w:rFonts w:ascii="Calibri" w:eastAsia="標楷體" w:hAnsi="Calibri" w:cs="Times New Roman" w:hint="eastAsia"/>
          <w:sz w:val="28"/>
          <w:szCs w:val="28"/>
        </w:rPr>
        <w:t>預播前</w:t>
      </w:r>
      <w:proofErr w:type="gramEnd"/>
      <w:r w:rsidR="00B30C43" w:rsidRPr="004D137A">
        <w:rPr>
          <w:rFonts w:ascii="Calibri" w:eastAsia="標楷體" w:hAnsi="Calibri" w:cs="Times New Roman" w:hint="eastAsia"/>
          <w:sz w:val="28"/>
          <w:szCs w:val="28"/>
        </w:rPr>
        <w:t>的本國製戲劇前導預告一直都約二支左右，參考過別台的</w:t>
      </w:r>
      <w:r w:rsidR="00201F35" w:rsidRPr="004D137A">
        <w:rPr>
          <w:rFonts w:ascii="Calibri" w:eastAsia="標楷體" w:hAnsi="Calibri" w:cs="Times New Roman" w:hint="eastAsia"/>
          <w:sz w:val="28"/>
          <w:szCs w:val="28"/>
        </w:rPr>
        <w:t>後製，我會再要求後製增加前導預告剪輯播出；今年公司的</w:t>
      </w:r>
      <w:proofErr w:type="gramStart"/>
      <w:r w:rsidR="00201F35" w:rsidRPr="004D137A">
        <w:rPr>
          <w:rFonts w:ascii="Calibri" w:eastAsia="標楷體" w:hAnsi="Calibri" w:cs="Times New Roman" w:hint="eastAsia"/>
          <w:sz w:val="28"/>
          <w:szCs w:val="28"/>
        </w:rPr>
        <w:t>行腳類節目</w:t>
      </w:r>
      <w:r w:rsidR="00201F35" w:rsidRPr="004D137A">
        <w:rPr>
          <w:rFonts w:ascii="Calibri" w:eastAsia="標楷體" w:hAnsi="Calibri" w:cs="Times New Roman"/>
          <w:sz w:val="28"/>
          <w:szCs w:val="28"/>
        </w:rPr>
        <w:t>”</w:t>
      </w:r>
      <w:proofErr w:type="gramEnd"/>
      <w:r w:rsidR="00201F35" w:rsidRPr="004D137A">
        <w:rPr>
          <w:rFonts w:ascii="Calibri" w:eastAsia="標楷體" w:hAnsi="Calibri" w:cs="Times New Roman" w:hint="eastAsia"/>
          <w:sz w:val="28"/>
          <w:szCs w:val="28"/>
        </w:rPr>
        <w:t>哈台南</w:t>
      </w:r>
      <w:proofErr w:type="gramStart"/>
      <w:r w:rsidR="00201F35" w:rsidRPr="004D137A">
        <w:rPr>
          <w:rFonts w:ascii="Calibri" w:eastAsia="標楷體" w:hAnsi="Calibri" w:cs="Times New Roman"/>
          <w:sz w:val="28"/>
          <w:szCs w:val="28"/>
        </w:rPr>
        <w:t>”</w:t>
      </w:r>
      <w:proofErr w:type="gramEnd"/>
      <w:r w:rsidR="00201F35" w:rsidRPr="004D137A">
        <w:rPr>
          <w:rFonts w:ascii="Calibri" w:eastAsia="標楷體" w:hAnsi="Calibri" w:cs="Times New Roman" w:hint="eastAsia"/>
          <w:sz w:val="28"/>
          <w:szCs w:val="28"/>
        </w:rPr>
        <w:t>主持人以國、英文參雜方式呈現反應也很好，以此渴望增加廣告商投入，以上報告</w:t>
      </w:r>
      <w:r w:rsidR="00AD3BB8" w:rsidRPr="004D137A">
        <w:rPr>
          <w:rFonts w:ascii="Calibri" w:eastAsia="標楷體" w:hAnsi="Calibri" w:cs="Times New Roman" w:hint="eastAsia"/>
          <w:sz w:val="28"/>
          <w:szCs w:val="28"/>
        </w:rPr>
        <w:t>。</w:t>
      </w:r>
    </w:p>
    <w:p w:rsidR="0042287C" w:rsidRPr="00137341" w:rsidRDefault="0042287C" w:rsidP="00B93449">
      <w:pPr>
        <w:numPr>
          <w:ilvl w:val="2"/>
          <w:numId w:val="1"/>
        </w:numPr>
        <w:spacing w:beforeLines="50" w:afterLines="50" w:line="480" w:lineRule="exact"/>
        <w:ind w:hanging="482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業務部張經理榮邦：本月接洽了</w:t>
      </w:r>
      <w:r w:rsidR="00B31C6A">
        <w:rPr>
          <w:rFonts w:ascii="Calibri" w:eastAsia="標楷體" w:hAnsi="Calibri" w:cs="Times New Roman" w:hint="eastAsia"/>
          <w:sz w:val="28"/>
          <w:szCs w:val="28"/>
        </w:rPr>
        <w:t>賽斯教育基金會及</w:t>
      </w:r>
      <w:r>
        <w:rPr>
          <w:rFonts w:ascii="Calibri" w:eastAsia="標楷體" w:hAnsi="Calibri" w:cs="Times New Roman" w:hint="eastAsia"/>
          <w:sz w:val="28"/>
          <w:szCs w:val="28"/>
        </w:rPr>
        <w:t>千葉集</w:t>
      </w:r>
      <w:r>
        <w:rPr>
          <w:rFonts w:ascii="Calibri" w:eastAsia="標楷體" w:hAnsi="Calibri" w:cs="Times New Roman" w:hint="eastAsia"/>
          <w:sz w:val="28"/>
          <w:szCs w:val="28"/>
        </w:rPr>
        <w:lastRenderedPageBreak/>
        <w:t>團的越南腰果廣告，</w:t>
      </w:r>
      <w:r w:rsidR="00B31C6A">
        <w:rPr>
          <w:rFonts w:ascii="Calibri" w:eastAsia="標楷體" w:hAnsi="Calibri" w:cs="Times New Roman" w:hint="eastAsia"/>
          <w:sz w:val="28"/>
          <w:szCs w:val="28"/>
        </w:rPr>
        <w:t>賽斯公益本是在各有線電視第三頻道免費播出，可覺得效益</w:t>
      </w:r>
      <w:proofErr w:type="gramStart"/>
      <w:r w:rsidR="00B31C6A">
        <w:rPr>
          <w:rFonts w:ascii="Calibri" w:eastAsia="標楷體" w:hAnsi="Calibri" w:cs="Times New Roman" w:hint="eastAsia"/>
          <w:sz w:val="28"/>
          <w:szCs w:val="28"/>
        </w:rPr>
        <w:t>不彰又</w:t>
      </w:r>
      <w:proofErr w:type="gramEnd"/>
      <w:r w:rsidR="00B31C6A">
        <w:rPr>
          <w:rFonts w:ascii="Calibri" w:eastAsia="標楷體" w:hAnsi="Calibri" w:cs="Times New Roman" w:hint="eastAsia"/>
          <w:sz w:val="28"/>
          <w:szCs w:val="28"/>
        </w:rPr>
        <w:t>轉至</w:t>
      </w:r>
      <w:r w:rsidR="00B31C6A">
        <w:rPr>
          <w:rFonts w:ascii="Calibri" w:eastAsia="標楷體" w:hAnsi="Calibri" w:cs="Times New Roman" w:hint="eastAsia"/>
          <w:sz w:val="28"/>
          <w:szCs w:val="28"/>
        </w:rPr>
        <w:t>MOD</w:t>
      </w:r>
      <w:r w:rsidR="00B31C6A">
        <w:rPr>
          <w:rFonts w:ascii="Calibri" w:eastAsia="標楷體" w:hAnsi="Calibri" w:cs="Times New Roman" w:hint="eastAsia"/>
          <w:sz w:val="28"/>
          <w:szCs w:val="28"/>
        </w:rPr>
        <w:t>播出，我</w:t>
      </w:r>
      <w:r>
        <w:rPr>
          <w:rFonts w:ascii="Calibri" w:eastAsia="標楷體" w:hAnsi="Calibri" w:cs="Times New Roman" w:hint="eastAsia"/>
          <w:sz w:val="28"/>
          <w:szCs w:val="28"/>
        </w:rPr>
        <w:t>對</w:t>
      </w:r>
      <w:r w:rsidR="00B31C6A">
        <w:rPr>
          <w:rFonts w:ascii="Calibri" w:eastAsia="標楷體" w:hAnsi="Calibri" w:cs="Times New Roman" w:hint="eastAsia"/>
          <w:sz w:val="28"/>
          <w:szCs w:val="28"/>
        </w:rPr>
        <w:t>業主進行衛星頻道與前二者好壞的分析與建議，業主相當有興趣，我會再持續追蹤；千葉集團的越南腰果</w:t>
      </w:r>
      <w:r w:rsidR="00B31C6A">
        <w:rPr>
          <w:rFonts w:ascii="Calibri" w:eastAsia="標楷體" w:hAnsi="Calibri" w:cs="Times New Roman" w:hint="eastAsia"/>
          <w:sz w:val="28"/>
          <w:szCs w:val="28"/>
        </w:rPr>
        <w:t>CF</w:t>
      </w:r>
      <w:r w:rsidR="00B31C6A">
        <w:rPr>
          <w:rFonts w:ascii="Calibri" w:eastAsia="標楷體" w:hAnsi="Calibri" w:cs="Times New Roman" w:hint="eastAsia"/>
          <w:sz w:val="28"/>
          <w:szCs w:val="28"/>
        </w:rPr>
        <w:t>尚未製作，我用</w:t>
      </w:r>
      <w:r>
        <w:rPr>
          <w:rFonts w:ascii="Calibri" w:eastAsia="標楷體" w:hAnsi="Calibri" w:cs="Times New Roman" w:hint="eastAsia"/>
          <w:sz w:val="28"/>
          <w:szCs w:val="28"/>
        </w:rPr>
        <w:t>30</w:t>
      </w:r>
      <w:r>
        <w:rPr>
          <w:rFonts w:ascii="Calibri" w:eastAsia="標楷體" w:hAnsi="Calibri" w:cs="Times New Roman" w:hint="eastAsia"/>
          <w:sz w:val="28"/>
          <w:szCs w:val="28"/>
        </w:rPr>
        <w:t>秒</w:t>
      </w:r>
      <w:r w:rsidR="00B31C6A">
        <w:rPr>
          <w:rFonts w:ascii="Calibri" w:eastAsia="標楷體" w:hAnsi="Calibri" w:cs="Times New Roman" w:hint="eastAsia"/>
          <w:sz w:val="28"/>
          <w:szCs w:val="28"/>
        </w:rPr>
        <w:t>長度</w:t>
      </w:r>
      <w:r w:rsidR="00CD1F9C">
        <w:rPr>
          <w:rFonts w:ascii="Calibri" w:eastAsia="標楷體" w:hAnsi="Calibri" w:cs="Times New Roman" w:hint="eastAsia"/>
          <w:sz w:val="28"/>
          <w:szCs w:val="28"/>
        </w:rPr>
        <w:t>並用專案包套的方式與金額與業主推薦，</w:t>
      </w:r>
      <w:r w:rsidR="00B31C6A">
        <w:rPr>
          <w:rFonts w:ascii="Calibri" w:eastAsia="標楷體" w:hAnsi="Calibri" w:cs="Times New Roman" w:hint="eastAsia"/>
          <w:sz w:val="28"/>
          <w:szCs w:val="28"/>
        </w:rPr>
        <w:t>後續持續追蹤</w:t>
      </w:r>
      <w:r>
        <w:rPr>
          <w:rFonts w:ascii="Calibri" w:eastAsia="標楷體" w:hAnsi="Calibri" w:cs="Times New Roman" w:hint="eastAsia"/>
          <w:sz w:val="28"/>
          <w:szCs w:val="28"/>
        </w:rPr>
        <w:t>，</w:t>
      </w:r>
      <w:r w:rsidR="00B31C6A">
        <w:rPr>
          <w:rFonts w:ascii="Calibri" w:eastAsia="標楷體" w:hAnsi="Calibri" w:cs="Times New Roman" w:hint="eastAsia"/>
          <w:sz w:val="28"/>
          <w:szCs w:val="28"/>
        </w:rPr>
        <w:t>以上。</w:t>
      </w:r>
    </w:p>
    <w:p w:rsidR="00C96A2B" w:rsidRPr="00137341" w:rsidRDefault="00C96A2B" w:rsidP="00B93449">
      <w:pPr>
        <w:numPr>
          <w:ilvl w:val="2"/>
          <w:numId w:val="1"/>
        </w:numPr>
        <w:spacing w:beforeLines="50" w:afterLines="5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湯委員光民：</w:t>
      </w:r>
      <w:r w:rsidR="00F4417B">
        <w:rPr>
          <w:rFonts w:ascii="Calibri" w:eastAsia="標楷體" w:hAnsi="Calibri" w:cs="Times New Roman" w:hint="eastAsia"/>
          <w:sz w:val="28"/>
          <w:szCs w:val="28"/>
        </w:rPr>
        <w:t>醫藥類節目內容常具有偏頗或是專業醫療行為爭議，編審人員要特別</w:t>
      </w:r>
      <w:proofErr w:type="gramStart"/>
      <w:r w:rsidR="00F4417B">
        <w:rPr>
          <w:rFonts w:ascii="Calibri" w:eastAsia="標楷體" w:hAnsi="Calibri" w:cs="Times New Roman" w:hint="eastAsia"/>
          <w:sz w:val="28"/>
          <w:szCs w:val="28"/>
        </w:rPr>
        <w:t>注意審片</w:t>
      </w:r>
      <w:proofErr w:type="gramEnd"/>
      <w:r w:rsidR="00F4417B">
        <w:rPr>
          <w:rFonts w:ascii="Calibri" w:eastAsia="標楷體" w:hAnsi="Calibri" w:cs="Times New Roman" w:hint="eastAsia"/>
          <w:sz w:val="28"/>
          <w:szCs w:val="28"/>
        </w:rPr>
        <w:t>。</w:t>
      </w:r>
    </w:p>
    <w:p w:rsidR="00C96A2B" w:rsidRDefault="0042287C" w:rsidP="00B93449">
      <w:pPr>
        <w:numPr>
          <w:ilvl w:val="2"/>
          <w:numId w:val="1"/>
        </w:numPr>
        <w:spacing w:beforeLines="50" w:afterLines="50" w:line="400" w:lineRule="exact"/>
        <w:rPr>
          <w:rFonts w:ascii="Calibri" w:eastAsia="標楷體" w:hAnsi="Calibri" w:cs="Times New Roman" w:hint="eastAsia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李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委員</w:t>
      </w:r>
      <w:r>
        <w:rPr>
          <w:rFonts w:ascii="Calibri" w:eastAsia="標楷體" w:hAnsi="Calibri" w:cs="Times New Roman" w:hint="eastAsia"/>
          <w:sz w:val="28"/>
          <w:szCs w:val="28"/>
        </w:rPr>
        <w:t>維中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：</w:t>
      </w:r>
      <w:proofErr w:type="gramStart"/>
      <w:r w:rsidR="00F4417B">
        <w:rPr>
          <w:rFonts w:ascii="Calibri" w:eastAsia="標楷體" w:hAnsi="Calibri" w:cs="Times New Roman" w:hint="eastAsia"/>
          <w:sz w:val="28"/>
          <w:szCs w:val="28"/>
        </w:rPr>
        <w:t>行腳類與</w:t>
      </w:r>
      <w:proofErr w:type="gramEnd"/>
      <w:r w:rsidR="00F4417B">
        <w:rPr>
          <w:rFonts w:ascii="Calibri" w:eastAsia="標楷體" w:hAnsi="Calibri" w:cs="Times New Roman" w:hint="eastAsia"/>
          <w:sz w:val="28"/>
          <w:szCs w:val="28"/>
        </w:rPr>
        <w:t>綜藝型的節目主持人本就扮演著重要的靈魂角色，有名氣與效果好的如若公司礙於預算</w:t>
      </w:r>
      <w:r>
        <w:rPr>
          <w:rFonts w:ascii="Calibri" w:eastAsia="標楷體" w:hAnsi="Calibri" w:cs="Times New Roman" w:hint="eastAsia"/>
          <w:sz w:val="28"/>
          <w:szCs w:val="28"/>
        </w:rPr>
        <w:t>無法邀請，現在</w:t>
      </w:r>
      <w:proofErr w:type="gramStart"/>
      <w:r>
        <w:rPr>
          <w:rFonts w:ascii="Calibri" w:eastAsia="標楷體" w:hAnsi="Calibri" w:cs="Times New Roman" w:hint="eastAsia"/>
          <w:sz w:val="28"/>
          <w:szCs w:val="28"/>
        </w:rPr>
        <w:t>很多素</w:t>
      </w:r>
      <w:proofErr w:type="gramEnd"/>
      <w:r w:rsidR="00B31C6A">
        <w:rPr>
          <w:rFonts w:ascii="Calibri" w:eastAsia="標楷體" w:hAnsi="Calibri" w:cs="Times New Roman" w:hint="eastAsia"/>
          <w:sz w:val="28"/>
          <w:szCs w:val="28"/>
        </w:rPr>
        <w:t>人或學校畢業生表現未必不如知名主持人，公司是可以進行考慮試鏡的。</w:t>
      </w:r>
    </w:p>
    <w:p w:rsidR="00CD1F9C" w:rsidRDefault="00CD1F9C" w:rsidP="00B93449">
      <w:pPr>
        <w:numPr>
          <w:ilvl w:val="2"/>
          <w:numId w:val="1"/>
        </w:numPr>
        <w:spacing w:beforeLines="50" w:afterLines="50" w:line="400" w:lineRule="exact"/>
        <w:rPr>
          <w:rFonts w:ascii="Calibri" w:eastAsia="標楷體" w:hAnsi="Calibri" w:cs="Times New Roman" w:hint="eastAsia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巫</w:t>
      </w:r>
      <w:r>
        <w:rPr>
          <w:rFonts w:ascii="Calibri" w:eastAsia="標楷體" w:hAnsi="Calibri" w:cs="Times New Roman" w:hint="eastAsia"/>
          <w:sz w:val="28"/>
          <w:szCs w:val="28"/>
        </w:rPr>
        <w:t>委員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進賢</w:t>
      </w:r>
      <w:r>
        <w:rPr>
          <w:rFonts w:ascii="Calibri" w:eastAsia="標楷體" w:hAnsi="Calibri" w:cs="Times New Roman" w:hint="eastAsia"/>
          <w:sz w:val="28"/>
          <w:szCs w:val="28"/>
        </w:rPr>
        <w:t>：對於張經理接洽到的越南腰果，提醒客戶商品為食品，</w:t>
      </w:r>
      <w:r w:rsidR="004D137A">
        <w:rPr>
          <w:rFonts w:ascii="Calibri" w:eastAsia="標楷體" w:hAnsi="Calibri" w:cs="Times New Roman" w:hint="eastAsia"/>
          <w:sz w:val="28"/>
          <w:szCs w:val="28"/>
        </w:rPr>
        <w:t>為避免違反衛生局食品法條，在製作</w:t>
      </w:r>
      <w:proofErr w:type="gramStart"/>
      <w:r w:rsidR="004D137A">
        <w:rPr>
          <w:rFonts w:ascii="Calibri" w:eastAsia="標楷體" w:hAnsi="Calibri" w:cs="Times New Roman" w:hint="eastAsia"/>
          <w:sz w:val="28"/>
          <w:szCs w:val="28"/>
        </w:rPr>
        <w:t>時勿要提到</w:t>
      </w:r>
      <w:proofErr w:type="gramEnd"/>
      <w:r w:rsidR="004D137A">
        <w:rPr>
          <w:rFonts w:ascii="Calibri" w:eastAsia="標楷體" w:hAnsi="Calibri" w:cs="Times New Roman" w:hint="eastAsia"/>
          <w:sz w:val="28"/>
          <w:szCs w:val="28"/>
        </w:rPr>
        <w:t>任何療效才好。</w:t>
      </w:r>
    </w:p>
    <w:p w:rsidR="00C96A2B" w:rsidRPr="00137341" w:rsidRDefault="00C96A2B" w:rsidP="00B93449">
      <w:pPr>
        <w:spacing w:beforeLines="100" w:afterLines="50" w:line="400" w:lineRule="exact"/>
        <w:ind w:left="566" w:hangingChars="202" w:hanging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七、其他事項：無。</w:t>
      </w:r>
    </w:p>
    <w:p w:rsidR="00C96A2B" w:rsidRDefault="00C96A2B" w:rsidP="00B93449">
      <w:pPr>
        <w:spacing w:beforeLines="100" w:afterLines="50" w:line="400" w:lineRule="exact"/>
        <w:ind w:left="566" w:hangingChars="202" w:hanging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八、散會。</w:t>
      </w:r>
    </w:p>
    <w:p w:rsidR="00E42EFE" w:rsidRPr="00C96A2B" w:rsidRDefault="00E42EFE">
      <w:bookmarkStart w:id="0" w:name="_GoBack"/>
      <w:bookmarkEnd w:id="0"/>
    </w:p>
    <w:sectPr w:rsidR="00E42EFE" w:rsidRPr="00C96A2B" w:rsidSect="00524B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F9C" w:rsidRDefault="00CD1F9C" w:rsidP="00551A9B">
      <w:r>
        <w:separator/>
      </w:r>
    </w:p>
  </w:endnote>
  <w:endnote w:type="continuationSeparator" w:id="0">
    <w:p w:rsidR="00CD1F9C" w:rsidRDefault="00CD1F9C" w:rsidP="0055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F9C" w:rsidRDefault="00CD1F9C" w:rsidP="00551A9B">
      <w:r>
        <w:separator/>
      </w:r>
    </w:p>
  </w:footnote>
  <w:footnote w:type="continuationSeparator" w:id="0">
    <w:p w:rsidR="00CD1F9C" w:rsidRDefault="00CD1F9C" w:rsidP="00551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2D56"/>
    <w:multiLevelType w:val="hybridMultilevel"/>
    <w:tmpl w:val="0DC6E592"/>
    <w:lvl w:ilvl="0" w:tplc="54AE203C">
      <w:start w:val="1"/>
      <w:numFmt w:val="bullet"/>
      <w:lvlText w:val="‒"/>
      <w:lvlJc w:val="left"/>
      <w:pPr>
        <w:ind w:left="1046" w:hanging="480"/>
      </w:pPr>
      <w:rPr>
        <w:rFonts w:ascii="Times New Roman" w:hAnsi="Times New Roman" w:cs="Times New Roman" w:hint="default"/>
      </w:rPr>
    </w:lvl>
    <w:lvl w:ilvl="1" w:tplc="54AE203C">
      <w:start w:val="1"/>
      <w:numFmt w:val="bullet"/>
      <w:lvlText w:val="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54AE203C">
      <w:start w:val="1"/>
      <w:numFmt w:val="bullet"/>
      <w:lvlText w:val="‒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A2B"/>
    <w:rsid w:val="00087404"/>
    <w:rsid w:val="00201F35"/>
    <w:rsid w:val="00287BC9"/>
    <w:rsid w:val="0042287C"/>
    <w:rsid w:val="004D137A"/>
    <w:rsid w:val="00524B77"/>
    <w:rsid w:val="00551A9B"/>
    <w:rsid w:val="00656604"/>
    <w:rsid w:val="0089080F"/>
    <w:rsid w:val="00AD3BB8"/>
    <w:rsid w:val="00B13EFD"/>
    <w:rsid w:val="00B30C43"/>
    <w:rsid w:val="00B31C6A"/>
    <w:rsid w:val="00B93449"/>
    <w:rsid w:val="00C96A2B"/>
    <w:rsid w:val="00CD1F9C"/>
    <w:rsid w:val="00CF0E13"/>
    <w:rsid w:val="00E42EFE"/>
    <w:rsid w:val="00F4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1A9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1A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RT-01</dc:creator>
  <cp:lastModifiedBy>Administrator</cp:lastModifiedBy>
  <cp:revision>4</cp:revision>
  <dcterms:created xsi:type="dcterms:W3CDTF">2020-04-10T03:48:00Z</dcterms:created>
  <dcterms:modified xsi:type="dcterms:W3CDTF">2020-04-10T04:42:00Z</dcterms:modified>
</cp:coreProperties>
</file>