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E4A34" w14:textId="77777777" w:rsidR="00A76310" w:rsidRPr="004B269B" w:rsidRDefault="00A76310" w:rsidP="00A76310">
      <w:pPr>
        <w:spacing w:before="120" w:after="120" w:line="480" w:lineRule="exact"/>
        <w:rPr>
          <w:rFonts w:ascii="標楷體" w:hAnsi="標楷體"/>
          <w:color w:val="FF0000"/>
          <w:sz w:val="36"/>
          <w:szCs w:val="36"/>
        </w:rPr>
      </w:pPr>
      <w:r w:rsidRPr="004B269B">
        <w:rPr>
          <w:rFonts w:ascii="標楷體" w:hAnsi="標楷體" w:hint="eastAsia"/>
          <w:color w:val="FF0000"/>
          <w:sz w:val="36"/>
          <w:szCs w:val="36"/>
        </w:rPr>
        <w:t>附件</w:t>
      </w:r>
      <w:r>
        <w:rPr>
          <w:rFonts w:ascii="標楷體" w:hAnsi="標楷體" w:hint="eastAsia"/>
          <w:color w:val="FF0000"/>
          <w:sz w:val="36"/>
          <w:szCs w:val="36"/>
        </w:rPr>
        <w:t xml:space="preserve"> </w:t>
      </w:r>
    </w:p>
    <w:p w14:paraId="43916A2F" w14:textId="77777777" w:rsidR="00A76310" w:rsidRPr="00A03853" w:rsidRDefault="00A76310" w:rsidP="00A76310">
      <w:pPr>
        <w:spacing w:before="120" w:after="120" w:line="480" w:lineRule="exact"/>
        <w:jc w:val="center"/>
        <w:rPr>
          <w:rFonts w:ascii="標楷體" w:hAnsi="標楷體"/>
          <w:sz w:val="36"/>
          <w:szCs w:val="36"/>
        </w:rPr>
      </w:pPr>
      <w:r w:rsidRPr="00A03853">
        <w:rPr>
          <w:rFonts w:ascii="標楷體" w:hAnsi="標楷體" w:hint="eastAsia"/>
          <w:sz w:val="36"/>
          <w:szCs w:val="36"/>
        </w:rPr>
        <w:t>台灣綜合台倫理委員會章程</w:t>
      </w:r>
    </w:p>
    <w:p w14:paraId="3CA356E1" w14:textId="77777777" w:rsidR="00A76310" w:rsidRPr="00A03853" w:rsidRDefault="00A76310" w:rsidP="00A76310">
      <w:pPr>
        <w:spacing w:before="120" w:after="120" w:line="480" w:lineRule="exact"/>
        <w:jc w:val="right"/>
        <w:rPr>
          <w:rFonts w:ascii="Times New Roman" w:hAnsi="Times New Roman"/>
          <w:sz w:val="24"/>
          <w:szCs w:val="24"/>
        </w:rPr>
      </w:pPr>
      <w:r>
        <w:rPr>
          <w:rFonts w:ascii="Times New Roman" w:hAnsi="Times New Roman"/>
          <w:sz w:val="24"/>
          <w:szCs w:val="24"/>
        </w:rPr>
        <w:t>102</w:t>
      </w:r>
      <w:r w:rsidRPr="00A03853">
        <w:rPr>
          <w:rFonts w:ascii="Times New Roman" w:hAnsi="Times New Roman"/>
          <w:sz w:val="24"/>
          <w:szCs w:val="24"/>
        </w:rPr>
        <w:t>.</w:t>
      </w:r>
      <w:r>
        <w:rPr>
          <w:rFonts w:ascii="Times New Roman" w:hAnsi="Times New Roman"/>
          <w:sz w:val="24"/>
          <w:szCs w:val="24"/>
        </w:rPr>
        <w:t>8</w:t>
      </w:r>
      <w:r w:rsidRPr="00A03853">
        <w:rPr>
          <w:rFonts w:ascii="Times New Roman" w:hAnsi="Times New Roman"/>
          <w:sz w:val="24"/>
          <w:szCs w:val="24"/>
        </w:rPr>
        <w:t>.</w:t>
      </w:r>
      <w:r>
        <w:rPr>
          <w:rFonts w:ascii="Times New Roman" w:hAnsi="Times New Roman"/>
          <w:sz w:val="24"/>
          <w:szCs w:val="24"/>
        </w:rPr>
        <w:t>7</w:t>
      </w:r>
      <w:r>
        <w:rPr>
          <w:rFonts w:ascii="Times New Roman" w:hAnsi="Times New Roman" w:hint="eastAsia"/>
          <w:sz w:val="24"/>
          <w:szCs w:val="24"/>
        </w:rPr>
        <w:t>修訂</w:t>
      </w:r>
    </w:p>
    <w:p w14:paraId="6148CC5B" w14:textId="77777777" w:rsidR="00A76310" w:rsidRPr="00A03853" w:rsidRDefault="00A76310" w:rsidP="00A76310">
      <w:pPr>
        <w:spacing w:before="120" w:after="120" w:line="480" w:lineRule="exact"/>
        <w:ind w:left="560" w:hangingChars="200" w:hanging="560"/>
        <w:rPr>
          <w:rFonts w:ascii="標楷體" w:hAnsi="標楷體"/>
          <w:szCs w:val="28"/>
        </w:rPr>
      </w:pPr>
      <w:r w:rsidRPr="00A03853">
        <w:rPr>
          <w:rFonts w:ascii="標楷體" w:hAnsi="標楷體" w:hint="eastAsia"/>
          <w:szCs w:val="28"/>
        </w:rPr>
        <w:t>一、為保障閱聽人權益、反映多元意見、落實媒體自律精神，台灣綜合台特別設立倫理委員會(以下簡稱本委員會)。</w:t>
      </w:r>
    </w:p>
    <w:p w14:paraId="40D49800" w14:textId="77777777" w:rsidR="00A76310" w:rsidRPr="00A03853" w:rsidRDefault="00A76310" w:rsidP="00A76310">
      <w:pPr>
        <w:spacing w:before="120" w:after="120" w:line="480" w:lineRule="exact"/>
        <w:ind w:left="560" w:hangingChars="200" w:hanging="560"/>
        <w:rPr>
          <w:rFonts w:ascii="標楷體" w:hAnsi="標楷體"/>
          <w:szCs w:val="28"/>
        </w:rPr>
      </w:pPr>
      <w:r w:rsidRPr="00A03853">
        <w:rPr>
          <w:rFonts w:ascii="標楷體" w:hAnsi="標楷體" w:hint="eastAsia"/>
          <w:szCs w:val="28"/>
        </w:rPr>
        <w:t>二、本委員會成員包括台內節目部、業務部經理及客服部主任三人，連同外部節目諮詢顧問三人，原則每</w:t>
      </w:r>
      <w:r>
        <w:rPr>
          <w:rFonts w:ascii="標楷體" w:hAnsi="標楷體" w:hint="eastAsia"/>
          <w:szCs w:val="28"/>
        </w:rPr>
        <w:t>半年</w:t>
      </w:r>
      <w:r w:rsidRPr="00A03853">
        <w:rPr>
          <w:rFonts w:ascii="標楷體" w:hAnsi="標楷體" w:hint="eastAsia"/>
          <w:szCs w:val="28"/>
        </w:rPr>
        <w:t>定期召開會議，得視個別情況異動或召開臨時會議。本台董事長亦列席參與。</w:t>
      </w:r>
    </w:p>
    <w:p w14:paraId="36D802C8" w14:textId="77777777" w:rsidR="00A76310" w:rsidRPr="00A03853" w:rsidRDefault="00A76310" w:rsidP="00A76310">
      <w:pPr>
        <w:spacing w:before="120" w:after="120" w:line="480" w:lineRule="exact"/>
        <w:ind w:left="560" w:hangingChars="200" w:hanging="560"/>
        <w:rPr>
          <w:rFonts w:ascii="標楷體" w:hAnsi="標楷體"/>
          <w:szCs w:val="28"/>
        </w:rPr>
      </w:pPr>
      <w:r w:rsidRPr="00A03853">
        <w:rPr>
          <w:rFonts w:ascii="標楷體" w:hAnsi="標楷體" w:hint="eastAsia"/>
          <w:szCs w:val="28"/>
        </w:rPr>
        <w:t>三、本委員會會議由節目部經理負責召開，外部諮詢顧問及業務部經理及客服部主任</w:t>
      </w:r>
      <w:r>
        <w:rPr>
          <w:rFonts w:ascii="標楷體" w:hAnsi="標楷體" w:hint="eastAsia"/>
          <w:szCs w:val="28"/>
        </w:rPr>
        <w:t>均需到會參加。如業務經理、或客服部主任因故無法參加時，需指派</w:t>
      </w:r>
      <w:r w:rsidRPr="00A03853">
        <w:rPr>
          <w:rFonts w:ascii="標楷體" w:hAnsi="標楷體" w:hint="eastAsia"/>
          <w:szCs w:val="28"/>
        </w:rPr>
        <w:t>相關人員參加。</w:t>
      </w:r>
    </w:p>
    <w:p w14:paraId="17EF70C6" w14:textId="77777777" w:rsidR="00A76310" w:rsidRPr="00A03853" w:rsidRDefault="00A76310" w:rsidP="00A76310">
      <w:pPr>
        <w:spacing w:before="120" w:after="120" w:line="480" w:lineRule="exact"/>
        <w:ind w:left="560" w:hangingChars="200" w:hanging="560"/>
        <w:rPr>
          <w:rFonts w:ascii="標楷體" w:hAnsi="標楷體"/>
          <w:szCs w:val="28"/>
        </w:rPr>
      </w:pPr>
      <w:r w:rsidRPr="00A03853">
        <w:rPr>
          <w:rFonts w:ascii="標楷體" w:hAnsi="標楷體" w:hint="eastAsia"/>
          <w:szCs w:val="28"/>
        </w:rPr>
        <w:t>四、本委員會任務如下：</w:t>
      </w:r>
    </w:p>
    <w:p w14:paraId="57C625A8" w14:textId="77777777" w:rsidR="00A76310" w:rsidRPr="00234B7C" w:rsidRDefault="00A76310" w:rsidP="00A76310">
      <w:pPr>
        <w:spacing w:before="120" w:after="120" w:line="480" w:lineRule="exact"/>
        <w:ind w:leftChars="100" w:left="840" w:hangingChars="200" w:hanging="560"/>
        <w:rPr>
          <w:rFonts w:ascii="Times New Roman" w:hAnsi="Times New Roman"/>
          <w:szCs w:val="28"/>
        </w:rPr>
      </w:pPr>
      <w:r w:rsidRPr="00234B7C">
        <w:rPr>
          <w:rFonts w:ascii="Times New Roman" w:hAnsi="Times New Roman"/>
          <w:szCs w:val="28"/>
        </w:rPr>
        <w:t xml:space="preserve">  1.</w:t>
      </w:r>
      <w:r w:rsidRPr="00234B7C">
        <w:rPr>
          <w:rFonts w:ascii="Times New Roman" w:hAnsi="Times New Roman"/>
          <w:szCs w:val="28"/>
        </w:rPr>
        <w:t>監督台灣綜合台對於觀眾申訴意見之處理情形，及觀眾權利遭受侵犯時之保護與救濟情況。</w:t>
      </w:r>
    </w:p>
    <w:p w14:paraId="679F940B" w14:textId="77777777" w:rsidR="00A76310" w:rsidRPr="00234B7C" w:rsidRDefault="00A76310" w:rsidP="00A76310">
      <w:pPr>
        <w:spacing w:before="120" w:after="120" w:line="480" w:lineRule="exact"/>
        <w:ind w:leftChars="100" w:left="840" w:hangingChars="200" w:hanging="560"/>
        <w:rPr>
          <w:rFonts w:ascii="Times New Roman" w:hAnsi="Times New Roman"/>
          <w:szCs w:val="28"/>
        </w:rPr>
      </w:pPr>
      <w:r w:rsidRPr="00234B7C">
        <w:rPr>
          <w:rFonts w:ascii="Times New Roman" w:hAnsi="Times New Roman"/>
          <w:szCs w:val="28"/>
        </w:rPr>
        <w:t xml:space="preserve">  2.</w:t>
      </w:r>
      <w:r w:rsidRPr="00234B7C">
        <w:rPr>
          <w:rFonts w:ascii="Times New Roman" w:hAnsi="Times New Roman"/>
          <w:szCs w:val="28"/>
        </w:rPr>
        <w:t>針對台灣綜合台頻道節目內容及台內節目品質管理情況進行檢討，並提出改進建議。</w:t>
      </w:r>
    </w:p>
    <w:p w14:paraId="6FFF470E" w14:textId="77777777" w:rsidR="00A76310" w:rsidRPr="00234B7C" w:rsidRDefault="00A76310" w:rsidP="00A76310">
      <w:pPr>
        <w:spacing w:before="120" w:after="120" w:line="480" w:lineRule="exact"/>
        <w:ind w:leftChars="100" w:left="840" w:hangingChars="200" w:hanging="560"/>
        <w:rPr>
          <w:rFonts w:ascii="Times New Roman" w:hAnsi="Times New Roman"/>
          <w:szCs w:val="28"/>
        </w:rPr>
      </w:pPr>
      <w:r w:rsidRPr="00234B7C">
        <w:rPr>
          <w:rFonts w:ascii="Times New Roman" w:hAnsi="Times New Roman"/>
          <w:szCs w:val="28"/>
        </w:rPr>
        <w:t xml:space="preserve">  3.</w:t>
      </w:r>
      <w:r w:rsidRPr="00234B7C">
        <w:rPr>
          <w:rFonts w:ascii="Times New Roman" w:hAnsi="Times New Roman"/>
          <w:szCs w:val="28"/>
        </w:rPr>
        <w:t>為提升台灣綜合台節目品質與員工專業素養，員工教育訓練之規劃與執行情形，需向本會提出報告。</w:t>
      </w:r>
    </w:p>
    <w:p w14:paraId="2F55D4DB" w14:textId="77777777" w:rsidR="00A76310" w:rsidRPr="00234B7C" w:rsidRDefault="00A76310" w:rsidP="00A76310">
      <w:pPr>
        <w:spacing w:before="120" w:after="120" w:line="480" w:lineRule="exact"/>
        <w:ind w:leftChars="100" w:left="840" w:hangingChars="200" w:hanging="560"/>
        <w:rPr>
          <w:rFonts w:ascii="Times New Roman" w:hAnsi="Times New Roman"/>
          <w:szCs w:val="28"/>
        </w:rPr>
      </w:pPr>
      <w:r w:rsidRPr="00234B7C">
        <w:rPr>
          <w:rFonts w:ascii="Times New Roman" w:hAnsi="Times New Roman"/>
          <w:szCs w:val="28"/>
        </w:rPr>
        <w:t xml:space="preserve">  4.</w:t>
      </w:r>
      <w:r w:rsidRPr="00234B7C">
        <w:rPr>
          <w:rFonts w:ascii="Times New Roman" w:hAnsi="Times New Roman"/>
          <w:szCs w:val="28"/>
        </w:rPr>
        <w:t>本會會議記錄應於完成後，對台灣綜合台台內同仁公告，以作為員工教育訓練與節目檢討改善之參考依據。</w:t>
      </w:r>
    </w:p>
    <w:p w14:paraId="0AD39746" w14:textId="77777777" w:rsidR="00A76310" w:rsidRPr="00A03853" w:rsidRDefault="00A76310" w:rsidP="00A76310">
      <w:pPr>
        <w:spacing w:before="120" w:after="120" w:line="480" w:lineRule="exact"/>
        <w:rPr>
          <w:rFonts w:ascii="標楷體" w:hAnsi="標楷體"/>
          <w:szCs w:val="28"/>
        </w:rPr>
      </w:pPr>
    </w:p>
    <w:p w14:paraId="7ED974BE" w14:textId="56771756" w:rsidR="006A3BC6" w:rsidRDefault="00A76310" w:rsidP="00B95FF5">
      <w:pPr>
        <w:spacing w:before="120" w:after="120" w:line="480" w:lineRule="exact"/>
      </w:pPr>
      <w:r w:rsidRPr="00A03853">
        <w:rPr>
          <w:rFonts w:ascii="標楷體" w:hAnsi="標楷體"/>
          <w:sz w:val="36"/>
          <w:szCs w:val="36"/>
        </w:rPr>
        <w:br w:type="page"/>
      </w:r>
      <w:bookmarkStart w:id="0" w:name="_GoBack"/>
      <w:bookmarkEnd w:id="0"/>
    </w:p>
    <w:p w14:paraId="7760876C" w14:textId="77777777" w:rsidR="006A3BC6" w:rsidRPr="00A03853" w:rsidRDefault="006A3BC6" w:rsidP="006A3BC6">
      <w:pPr>
        <w:spacing w:afterLines="100" w:after="400" w:line="600" w:lineRule="exact"/>
        <w:jc w:val="center"/>
        <w:rPr>
          <w:b/>
          <w:sz w:val="36"/>
          <w:szCs w:val="36"/>
          <w:u w:val="single"/>
        </w:rPr>
      </w:pPr>
      <w:r w:rsidRPr="00A03853">
        <w:rPr>
          <w:rFonts w:hint="eastAsia"/>
          <w:b/>
          <w:sz w:val="36"/>
          <w:szCs w:val="36"/>
          <w:u w:val="single"/>
        </w:rPr>
        <w:lastRenderedPageBreak/>
        <w:t>台灣綜合台倫理委員會第</w:t>
      </w:r>
      <w:r>
        <w:rPr>
          <w:rFonts w:hint="eastAsia"/>
          <w:b/>
          <w:sz w:val="36"/>
          <w:szCs w:val="36"/>
          <w:u w:val="single"/>
        </w:rPr>
        <w:t>十</w:t>
      </w:r>
      <w:r w:rsidRPr="00A03853">
        <w:rPr>
          <w:rFonts w:hint="eastAsia"/>
          <w:b/>
          <w:sz w:val="36"/>
          <w:szCs w:val="36"/>
          <w:u w:val="single"/>
        </w:rPr>
        <w:t>次會議</w:t>
      </w:r>
    </w:p>
    <w:p w14:paraId="4D382874" w14:textId="77777777" w:rsidR="006A3BC6" w:rsidRPr="006F35CA" w:rsidRDefault="006A3BC6" w:rsidP="006A3BC6">
      <w:pPr>
        <w:spacing w:beforeLines="50" w:before="200" w:afterLines="50" w:after="200" w:line="400" w:lineRule="exact"/>
        <w:rPr>
          <w:szCs w:val="28"/>
        </w:rPr>
      </w:pPr>
      <w:r w:rsidRPr="006F35CA">
        <w:rPr>
          <w:rFonts w:hint="eastAsia"/>
          <w:szCs w:val="28"/>
        </w:rPr>
        <w:t>一、時</w:t>
      </w:r>
      <w:r w:rsidRPr="006F35CA">
        <w:rPr>
          <w:rFonts w:hint="eastAsia"/>
          <w:szCs w:val="28"/>
        </w:rPr>
        <w:t xml:space="preserve">    </w:t>
      </w:r>
      <w:r w:rsidRPr="006F35CA">
        <w:rPr>
          <w:rFonts w:hint="eastAsia"/>
          <w:szCs w:val="28"/>
        </w:rPr>
        <w:t>間：中華民國</w:t>
      </w:r>
      <w:r w:rsidRPr="006F35CA">
        <w:rPr>
          <w:rFonts w:hint="eastAsia"/>
          <w:szCs w:val="28"/>
        </w:rPr>
        <w:t>106</w:t>
      </w:r>
      <w:r w:rsidRPr="006F35CA">
        <w:rPr>
          <w:rFonts w:hint="eastAsia"/>
          <w:szCs w:val="28"/>
        </w:rPr>
        <w:t>年</w:t>
      </w:r>
      <w:r w:rsidRPr="006F35CA">
        <w:rPr>
          <w:rFonts w:hint="eastAsia"/>
          <w:szCs w:val="28"/>
        </w:rPr>
        <w:t>6</w:t>
      </w:r>
      <w:r w:rsidRPr="006F35CA">
        <w:rPr>
          <w:rFonts w:hint="eastAsia"/>
          <w:szCs w:val="28"/>
        </w:rPr>
        <w:t>月</w:t>
      </w:r>
      <w:r w:rsidRPr="006F35CA">
        <w:rPr>
          <w:rFonts w:hint="eastAsia"/>
          <w:szCs w:val="28"/>
        </w:rPr>
        <w:t>28</w:t>
      </w:r>
      <w:r w:rsidRPr="006F35CA">
        <w:rPr>
          <w:rFonts w:hint="eastAsia"/>
          <w:szCs w:val="28"/>
        </w:rPr>
        <w:t>日（星期三）下午</w:t>
      </w:r>
      <w:r w:rsidRPr="006F35CA">
        <w:rPr>
          <w:rFonts w:hint="eastAsia"/>
          <w:szCs w:val="28"/>
        </w:rPr>
        <w:t>2</w:t>
      </w:r>
      <w:r w:rsidRPr="006F35CA">
        <w:rPr>
          <w:rFonts w:hint="eastAsia"/>
          <w:szCs w:val="28"/>
        </w:rPr>
        <w:t>點</w:t>
      </w:r>
    </w:p>
    <w:p w14:paraId="7E74CB78" w14:textId="77777777" w:rsidR="006A3BC6" w:rsidRPr="00A03853" w:rsidRDefault="006A3BC6" w:rsidP="006A3BC6">
      <w:pPr>
        <w:spacing w:beforeLines="50" w:before="200" w:afterLines="50" w:after="200" w:line="400" w:lineRule="exact"/>
        <w:rPr>
          <w:szCs w:val="28"/>
        </w:rPr>
      </w:pPr>
      <w:r w:rsidRPr="00A03853">
        <w:rPr>
          <w:rFonts w:hint="eastAsia"/>
          <w:szCs w:val="28"/>
        </w:rPr>
        <w:t>二、地</w:t>
      </w:r>
      <w:r w:rsidRPr="00A03853">
        <w:rPr>
          <w:rFonts w:hint="eastAsia"/>
          <w:szCs w:val="28"/>
        </w:rPr>
        <w:t xml:space="preserve">    </w:t>
      </w:r>
      <w:r w:rsidRPr="00A03853">
        <w:rPr>
          <w:rFonts w:hint="eastAsia"/>
          <w:szCs w:val="28"/>
        </w:rPr>
        <w:t>點：本公司會議室</w:t>
      </w:r>
    </w:p>
    <w:p w14:paraId="61AEB8EC" w14:textId="77777777" w:rsidR="006A3BC6" w:rsidRPr="00A03853" w:rsidRDefault="006A3BC6" w:rsidP="006A3BC6">
      <w:pPr>
        <w:spacing w:beforeLines="50" w:before="200" w:afterLines="50" w:after="200" w:line="400" w:lineRule="exact"/>
        <w:rPr>
          <w:szCs w:val="28"/>
        </w:rPr>
      </w:pPr>
      <w:r w:rsidRPr="00A03853">
        <w:rPr>
          <w:rFonts w:hint="eastAsia"/>
          <w:szCs w:val="28"/>
        </w:rPr>
        <w:t>三、主</w:t>
      </w:r>
      <w:r w:rsidRPr="00A03853">
        <w:rPr>
          <w:rFonts w:hint="eastAsia"/>
          <w:szCs w:val="28"/>
        </w:rPr>
        <w:t xml:space="preserve">    </w:t>
      </w:r>
      <w:r w:rsidRPr="00A03853">
        <w:rPr>
          <w:rFonts w:hint="eastAsia"/>
          <w:szCs w:val="28"/>
        </w:rPr>
        <w:t>席：關玉蓉經理</w:t>
      </w:r>
      <w:r w:rsidRPr="00A03853">
        <w:rPr>
          <w:rFonts w:hint="eastAsia"/>
          <w:szCs w:val="28"/>
        </w:rPr>
        <w:t xml:space="preserve">                  </w:t>
      </w:r>
      <w:r w:rsidRPr="00A03853">
        <w:rPr>
          <w:rFonts w:hint="eastAsia"/>
          <w:szCs w:val="28"/>
        </w:rPr>
        <w:t>紀錄：</w:t>
      </w:r>
      <w:r w:rsidRPr="00882DB5">
        <w:rPr>
          <w:rFonts w:hint="eastAsia"/>
          <w:szCs w:val="28"/>
        </w:rPr>
        <w:t>林芷薇</w:t>
      </w:r>
    </w:p>
    <w:p w14:paraId="06F9192B" w14:textId="77777777" w:rsidR="006A3BC6" w:rsidRPr="00A03853" w:rsidRDefault="006A3BC6" w:rsidP="006A3BC6">
      <w:pPr>
        <w:spacing w:beforeLines="50" w:before="200" w:afterLines="50" w:after="200" w:line="400" w:lineRule="exact"/>
        <w:ind w:left="1982" w:hangingChars="708" w:hanging="1982"/>
        <w:rPr>
          <w:szCs w:val="28"/>
        </w:rPr>
      </w:pPr>
      <w:r w:rsidRPr="00A03853">
        <w:rPr>
          <w:rFonts w:hint="eastAsia"/>
          <w:szCs w:val="28"/>
        </w:rPr>
        <w:t>四、出席人員：共</w:t>
      </w:r>
      <w:r w:rsidRPr="00A03853">
        <w:rPr>
          <w:rFonts w:hint="eastAsia"/>
          <w:szCs w:val="28"/>
        </w:rPr>
        <w:t>7</w:t>
      </w:r>
      <w:r w:rsidRPr="00A03853">
        <w:rPr>
          <w:rFonts w:hint="eastAsia"/>
          <w:szCs w:val="28"/>
        </w:rPr>
        <w:t>名</w:t>
      </w:r>
    </w:p>
    <w:p w14:paraId="1D473B86" w14:textId="77777777" w:rsidR="006A3BC6" w:rsidRPr="00A03853" w:rsidRDefault="006A3BC6" w:rsidP="006A3BC6">
      <w:pPr>
        <w:spacing w:beforeLines="50" w:before="200" w:afterLines="50" w:after="200" w:line="400" w:lineRule="exact"/>
        <w:ind w:leftChars="236" w:left="3072" w:hangingChars="861" w:hanging="2411"/>
        <w:rPr>
          <w:szCs w:val="28"/>
        </w:rPr>
      </w:pPr>
      <w:r>
        <w:rPr>
          <w:rFonts w:hint="eastAsia"/>
          <w:szCs w:val="28"/>
        </w:rPr>
        <w:t>外部諮詢委員三</w:t>
      </w:r>
      <w:r w:rsidRPr="00A03853">
        <w:rPr>
          <w:rFonts w:hint="eastAsia"/>
          <w:szCs w:val="28"/>
        </w:rPr>
        <w:t>名：湯光民律師</w:t>
      </w:r>
      <w:r>
        <w:rPr>
          <w:rFonts w:hint="eastAsia"/>
          <w:szCs w:val="28"/>
        </w:rPr>
        <w:t>、</w:t>
      </w:r>
      <w:r w:rsidRPr="00882DB5">
        <w:rPr>
          <w:rFonts w:hint="eastAsia"/>
          <w:szCs w:val="28"/>
        </w:rPr>
        <w:t>巫進賢</w:t>
      </w:r>
      <w:r>
        <w:rPr>
          <w:rFonts w:hint="eastAsia"/>
          <w:szCs w:val="28"/>
        </w:rPr>
        <w:t>老師</w:t>
      </w:r>
      <w:r w:rsidRPr="00A03853">
        <w:rPr>
          <w:rFonts w:hint="eastAsia"/>
          <w:szCs w:val="28"/>
        </w:rPr>
        <w:t>、李維中</w:t>
      </w:r>
    </w:p>
    <w:p w14:paraId="50C3404C" w14:textId="77777777" w:rsidR="006A3BC6" w:rsidRPr="00A03853" w:rsidRDefault="006A3BC6" w:rsidP="006A3BC6">
      <w:pPr>
        <w:spacing w:beforeLines="50" w:before="200" w:afterLines="50" w:after="200" w:line="400" w:lineRule="exact"/>
        <w:ind w:leftChars="235" w:left="2926" w:hangingChars="810" w:hanging="2268"/>
        <w:rPr>
          <w:szCs w:val="28"/>
        </w:rPr>
      </w:pPr>
      <w:r w:rsidRPr="00A03853">
        <w:rPr>
          <w:rFonts w:hint="eastAsia"/>
          <w:szCs w:val="28"/>
        </w:rPr>
        <w:t>台灣綜合台三名：節目部編審鄭敏慧、業務部</w:t>
      </w:r>
      <w:r w:rsidRPr="00882DB5">
        <w:rPr>
          <w:rFonts w:hint="eastAsia"/>
          <w:szCs w:val="28"/>
        </w:rPr>
        <w:t>張榮邦</w:t>
      </w:r>
      <w:r w:rsidRPr="00A03853">
        <w:rPr>
          <w:rFonts w:hint="eastAsia"/>
          <w:szCs w:val="28"/>
        </w:rPr>
        <w:t>經理、客服部</w:t>
      </w:r>
      <w:r w:rsidRPr="00882DB5">
        <w:rPr>
          <w:rFonts w:hint="eastAsia"/>
          <w:szCs w:val="28"/>
        </w:rPr>
        <w:t>林芷薇</w:t>
      </w:r>
    </w:p>
    <w:p w14:paraId="6D867B6C" w14:textId="77777777" w:rsidR="006A3BC6" w:rsidRPr="00A03853" w:rsidRDefault="006A3BC6" w:rsidP="006A3BC6">
      <w:pPr>
        <w:spacing w:beforeLines="50" w:before="200" w:afterLines="50" w:after="200" w:line="400" w:lineRule="exact"/>
        <w:ind w:leftChars="236" w:left="2075" w:hangingChars="505" w:hanging="1414"/>
        <w:rPr>
          <w:szCs w:val="28"/>
        </w:rPr>
      </w:pPr>
      <w:r>
        <w:rPr>
          <w:rFonts w:hint="eastAsia"/>
          <w:szCs w:val="28"/>
        </w:rPr>
        <w:t>就是紅</w:t>
      </w:r>
      <w:r w:rsidRPr="00A03853">
        <w:rPr>
          <w:rFonts w:hint="eastAsia"/>
          <w:szCs w:val="28"/>
        </w:rPr>
        <w:t>有限公司一名：編審助理</w:t>
      </w:r>
      <w:r w:rsidRPr="00F47B67">
        <w:rPr>
          <w:rFonts w:ascii="Times New Roman" w:hAnsi="Times New Roman" w:hint="eastAsia"/>
          <w:szCs w:val="28"/>
        </w:rPr>
        <w:t>張嘉晏</w:t>
      </w:r>
    </w:p>
    <w:p w14:paraId="5B39D9F1" w14:textId="77777777" w:rsidR="006A3BC6" w:rsidRPr="00A03853" w:rsidRDefault="006A3BC6" w:rsidP="006A3BC6">
      <w:pPr>
        <w:spacing w:beforeLines="50" w:before="200" w:afterLines="50" w:after="200" w:line="400" w:lineRule="exact"/>
        <w:rPr>
          <w:szCs w:val="28"/>
        </w:rPr>
      </w:pPr>
      <w:r w:rsidRPr="00A03853">
        <w:rPr>
          <w:rFonts w:hint="eastAsia"/>
          <w:szCs w:val="28"/>
        </w:rPr>
        <w:t>五、列席人員：王國韶</w:t>
      </w:r>
    </w:p>
    <w:p w14:paraId="556AC831" w14:textId="77777777" w:rsidR="006A3BC6" w:rsidRPr="00A03853" w:rsidRDefault="006A3BC6" w:rsidP="006A3BC6">
      <w:pPr>
        <w:spacing w:beforeLines="50" w:before="200" w:afterLines="50" w:after="200" w:line="400" w:lineRule="exact"/>
        <w:rPr>
          <w:szCs w:val="28"/>
        </w:rPr>
      </w:pPr>
      <w:r w:rsidRPr="00A03853">
        <w:rPr>
          <w:rFonts w:hint="eastAsia"/>
          <w:szCs w:val="28"/>
        </w:rPr>
        <w:t>六、報告案說明：</w:t>
      </w:r>
    </w:p>
    <w:p w14:paraId="7C8EF13D" w14:textId="77777777" w:rsidR="006A3BC6" w:rsidRPr="00A03853" w:rsidRDefault="006A3BC6" w:rsidP="006A3BC6">
      <w:pPr>
        <w:spacing w:beforeLines="50" w:before="200" w:afterLines="50" w:after="200" w:line="400" w:lineRule="exact"/>
        <w:ind w:firstLineChars="202" w:firstLine="566"/>
        <w:rPr>
          <w:szCs w:val="28"/>
        </w:rPr>
      </w:pPr>
      <w:r w:rsidRPr="00A03853">
        <w:rPr>
          <w:rFonts w:hint="eastAsia"/>
          <w:szCs w:val="28"/>
        </w:rPr>
        <w:t xml:space="preserve">1. </w:t>
      </w:r>
      <w:r w:rsidRPr="00A03853">
        <w:rPr>
          <w:rFonts w:hint="eastAsia"/>
          <w:szCs w:val="28"/>
        </w:rPr>
        <w:t>觀眾來電與客服申訴情形</w:t>
      </w:r>
    </w:p>
    <w:p w14:paraId="12C9B184" w14:textId="77777777" w:rsidR="006A3BC6" w:rsidRPr="00A03853" w:rsidRDefault="006A3BC6" w:rsidP="006A3BC6">
      <w:pPr>
        <w:pStyle w:val="a3"/>
        <w:numPr>
          <w:ilvl w:val="2"/>
          <w:numId w:val="1"/>
        </w:numPr>
        <w:spacing w:beforeLines="50" w:before="200" w:afterLines="50" w:after="200" w:line="400" w:lineRule="exact"/>
        <w:ind w:leftChars="0"/>
        <w:rPr>
          <w:rFonts w:eastAsia="標楷體"/>
          <w:szCs w:val="28"/>
        </w:rPr>
      </w:pPr>
      <w:r w:rsidRPr="00A03853">
        <w:rPr>
          <w:rFonts w:eastAsia="標楷體" w:hint="eastAsia"/>
          <w:szCs w:val="28"/>
        </w:rPr>
        <w:t>客服部</w:t>
      </w:r>
      <w:r w:rsidRPr="008D64E4">
        <w:rPr>
          <w:rFonts w:eastAsia="標楷體" w:hint="eastAsia"/>
          <w:szCs w:val="28"/>
        </w:rPr>
        <w:t>林芷薇</w:t>
      </w:r>
      <w:r w:rsidRPr="00A03853">
        <w:rPr>
          <w:rFonts w:eastAsia="標楷體" w:hint="eastAsia"/>
          <w:szCs w:val="28"/>
        </w:rPr>
        <w:t>報告</w:t>
      </w:r>
      <w:r w:rsidRPr="00A03853">
        <w:rPr>
          <w:rFonts w:eastAsia="標楷體" w:hint="eastAsia"/>
          <w:szCs w:val="28"/>
        </w:rPr>
        <w:t>(</w:t>
      </w:r>
      <w:r w:rsidRPr="00A03853">
        <w:rPr>
          <w:rFonts w:eastAsia="標楷體" w:hint="eastAsia"/>
          <w:szCs w:val="28"/>
        </w:rPr>
        <w:t>略</w:t>
      </w:r>
      <w:r w:rsidRPr="00A03853">
        <w:rPr>
          <w:rFonts w:eastAsia="標楷體" w:hint="eastAsia"/>
          <w:szCs w:val="28"/>
        </w:rPr>
        <w:t>)</w:t>
      </w:r>
    </w:p>
    <w:p w14:paraId="5EABCE46" w14:textId="77777777" w:rsidR="006A3BC6" w:rsidRPr="00A03853" w:rsidRDefault="006A3BC6" w:rsidP="006A3BC6">
      <w:pPr>
        <w:spacing w:beforeLines="50" w:before="200" w:afterLines="50" w:after="200" w:line="400" w:lineRule="exact"/>
        <w:ind w:firstLineChars="202" w:firstLine="566"/>
        <w:rPr>
          <w:szCs w:val="28"/>
        </w:rPr>
      </w:pPr>
      <w:r w:rsidRPr="00A03853">
        <w:rPr>
          <w:rFonts w:hint="eastAsia"/>
          <w:szCs w:val="28"/>
        </w:rPr>
        <w:t xml:space="preserve">2. </w:t>
      </w:r>
      <w:r w:rsidRPr="00A03853">
        <w:rPr>
          <w:rFonts w:hint="eastAsia"/>
          <w:szCs w:val="28"/>
        </w:rPr>
        <w:t>教育訓練課程執行情形</w:t>
      </w:r>
    </w:p>
    <w:p w14:paraId="00152B8D" w14:textId="77777777" w:rsidR="006A3BC6" w:rsidRPr="00A03853" w:rsidRDefault="006A3BC6" w:rsidP="006A3BC6">
      <w:pPr>
        <w:pStyle w:val="a3"/>
        <w:numPr>
          <w:ilvl w:val="2"/>
          <w:numId w:val="1"/>
        </w:numPr>
        <w:spacing w:beforeLines="50" w:before="200" w:afterLines="50" w:after="200" w:line="400" w:lineRule="exact"/>
        <w:ind w:leftChars="0"/>
        <w:rPr>
          <w:rFonts w:eastAsia="標楷體"/>
          <w:szCs w:val="28"/>
        </w:rPr>
      </w:pPr>
      <w:r w:rsidRPr="00A03853">
        <w:rPr>
          <w:rFonts w:eastAsia="標楷體" w:hint="eastAsia"/>
          <w:szCs w:val="28"/>
        </w:rPr>
        <w:t>節目部關經理玉蓉報告</w:t>
      </w:r>
      <w:r w:rsidRPr="00A03853">
        <w:rPr>
          <w:rFonts w:eastAsia="標楷體" w:hint="eastAsia"/>
          <w:szCs w:val="28"/>
        </w:rPr>
        <w:t>(</w:t>
      </w:r>
      <w:r w:rsidRPr="00A03853">
        <w:rPr>
          <w:rFonts w:eastAsia="標楷體" w:hint="eastAsia"/>
          <w:szCs w:val="28"/>
        </w:rPr>
        <w:t>略</w:t>
      </w:r>
      <w:r w:rsidRPr="00A03853">
        <w:rPr>
          <w:rFonts w:eastAsia="標楷體" w:hint="eastAsia"/>
          <w:szCs w:val="28"/>
        </w:rPr>
        <w:t>)</w:t>
      </w:r>
    </w:p>
    <w:p w14:paraId="473464B6" w14:textId="77777777" w:rsidR="006A3BC6" w:rsidRPr="00A03853" w:rsidRDefault="006A3BC6" w:rsidP="006A3BC6">
      <w:pPr>
        <w:spacing w:beforeLines="50" w:before="200" w:afterLines="50" w:after="200" w:line="400" w:lineRule="exact"/>
        <w:ind w:firstLineChars="202" w:firstLine="566"/>
        <w:rPr>
          <w:szCs w:val="28"/>
        </w:rPr>
      </w:pPr>
      <w:r w:rsidRPr="00A03853">
        <w:rPr>
          <w:rFonts w:hint="eastAsia"/>
          <w:szCs w:val="28"/>
        </w:rPr>
        <w:t xml:space="preserve">3. </w:t>
      </w:r>
      <w:r>
        <w:rPr>
          <w:rFonts w:hint="eastAsia"/>
          <w:szCs w:val="28"/>
        </w:rPr>
        <w:t>廣告編審機制報告</w:t>
      </w:r>
      <w:r w:rsidRPr="00A03853">
        <w:rPr>
          <w:rFonts w:hint="eastAsia"/>
          <w:szCs w:val="28"/>
        </w:rPr>
        <w:t>：</w:t>
      </w:r>
    </w:p>
    <w:p w14:paraId="40088591" w14:textId="77777777" w:rsidR="006A3BC6" w:rsidRDefault="006A3BC6" w:rsidP="006A3BC6">
      <w:pPr>
        <w:pStyle w:val="a3"/>
        <w:numPr>
          <w:ilvl w:val="2"/>
          <w:numId w:val="1"/>
        </w:numPr>
        <w:spacing w:beforeLines="50" w:before="200" w:afterLines="50" w:after="200" w:line="480" w:lineRule="exact"/>
        <w:ind w:leftChars="0"/>
        <w:rPr>
          <w:rFonts w:eastAsia="標楷體"/>
          <w:szCs w:val="28"/>
        </w:rPr>
      </w:pPr>
      <w:r>
        <w:rPr>
          <w:rFonts w:eastAsia="標楷體" w:hint="eastAsia"/>
          <w:szCs w:val="28"/>
        </w:rPr>
        <w:t>業務</w:t>
      </w:r>
      <w:r w:rsidRPr="00A03853">
        <w:rPr>
          <w:rFonts w:eastAsia="標楷體" w:hint="eastAsia"/>
          <w:szCs w:val="28"/>
        </w:rPr>
        <w:t>部</w:t>
      </w:r>
      <w:r w:rsidRPr="00131861">
        <w:rPr>
          <w:rFonts w:eastAsia="標楷體" w:hint="eastAsia"/>
          <w:szCs w:val="28"/>
        </w:rPr>
        <w:t>張</w:t>
      </w:r>
      <w:r>
        <w:rPr>
          <w:rFonts w:eastAsia="標楷體" w:hint="eastAsia"/>
          <w:szCs w:val="28"/>
        </w:rPr>
        <w:t>經理</w:t>
      </w:r>
      <w:r w:rsidRPr="00131861">
        <w:rPr>
          <w:rFonts w:eastAsia="標楷體" w:hint="eastAsia"/>
          <w:szCs w:val="28"/>
        </w:rPr>
        <w:t>榮邦</w:t>
      </w:r>
      <w:r>
        <w:rPr>
          <w:rFonts w:eastAsia="標楷體" w:hint="eastAsia"/>
          <w:szCs w:val="28"/>
        </w:rPr>
        <w:t>說明</w:t>
      </w:r>
      <w:r w:rsidRPr="00A03853">
        <w:rPr>
          <w:rFonts w:eastAsia="標楷體" w:hint="eastAsia"/>
          <w:szCs w:val="28"/>
        </w:rPr>
        <w:t>：</w:t>
      </w:r>
      <w:r>
        <w:rPr>
          <w:rFonts w:eastAsia="標楷體" w:hint="eastAsia"/>
          <w:szCs w:val="28"/>
        </w:rPr>
        <w:t>衛生局針對食品藥妝違規廣告，會發函通知通傳會，再由通傳會發函通知各頻道，避免因違規播送遭到懲處或裁罰。日前也有接獲通傳會來函通知違規之藥妝廣告，所以湯委員特別要求我們針對台綜台廣告審核機制做一個說明和討論。</w:t>
      </w:r>
    </w:p>
    <w:p w14:paraId="21F8DEEC" w14:textId="77777777" w:rsidR="006A3BC6" w:rsidRPr="00AA41D5" w:rsidRDefault="006A3BC6" w:rsidP="006A3BC6">
      <w:pPr>
        <w:pStyle w:val="a3"/>
        <w:spacing w:beforeLines="50" w:before="200" w:afterLines="50" w:after="200" w:line="480" w:lineRule="exact"/>
        <w:ind w:leftChars="0" w:left="1440"/>
        <w:rPr>
          <w:rFonts w:eastAsia="標楷體"/>
          <w:color w:val="0070C0"/>
          <w:szCs w:val="28"/>
        </w:rPr>
      </w:pPr>
      <w:r>
        <w:rPr>
          <w:rFonts w:eastAsia="標楷體" w:hint="eastAsia"/>
          <w:szCs w:val="28"/>
        </w:rPr>
        <w:t>各位委員請看資料</w:t>
      </w:r>
      <w:r>
        <w:rPr>
          <w:rFonts w:eastAsia="標楷體" w:hint="eastAsia"/>
          <w:szCs w:val="28"/>
        </w:rPr>
        <w:t>(</w:t>
      </w:r>
      <w:r>
        <w:rPr>
          <w:rFonts w:eastAsia="標楷體" w:hint="eastAsia"/>
          <w:szCs w:val="28"/>
        </w:rPr>
        <w:t>略</w:t>
      </w:r>
      <w:r>
        <w:rPr>
          <w:rFonts w:eastAsia="標楷體" w:hint="eastAsia"/>
          <w:szCs w:val="28"/>
        </w:rPr>
        <w:t>)</w:t>
      </w:r>
      <w:r>
        <w:rPr>
          <w:rFonts w:eastAsia="標楷體" w:hint="eastAsia"/>
          <w:szCs w:val="28"/>
        </w:rPr>
        <w:t>，我們台內的廣告審核機制，編審要確實查核准播證明</w:t>
      </w:r>
      <w:r w:rsidRPr="00877552">
        <w:rPr>
          <w:rFonts w:eastAsia="標楷體" w:hint="eastAsia"/>
          <w:szCs w:val="28"/>
        </w:rPr>
        <w:t>有</w:t>
      </w:r>
      <w:r>
        <w:rPr>
          <w:rFonts w:eastAsia="標楷體" w:hint="eastAsia"/>
          <w:szCs w:val="28"/>
        </w:rPr>
        <w:t>沒有</w:t>
      </w:r>
      <w:r w:rsidRPr="00877552">
        <w:rPr>
          <w:rFonts w:eastAsia="標楷體" w:hint="eastAsia"/>
          <w:szCs w:val="28"/>
        </w:rPr>
        <w:t>准播字號</w:t>
      </w:r>
      <w:r>
        <w:rPr>
          <w:rFonts w:eastAsia="標楷體" w:hint="eastAsia"/>
          <w:szCs w:val="28"/>
        </w:rPr>
        <w:t>，還有廣告內容有沒有符合廣告核定表所寫的</w:t>
      </w:r>
      <w:r w:rsidRPr="00877552">
        <w:rPr>
          <w:rFonts w:eastAsia="標楷體" w:hint="eastAsia"/>
          <w:szCs w:val="28"/>
        </w:rPr>
        <w:t>，並</w:t>
      </w:r>
      <w:r>
        <w:rPr>
          <w:rFonts w:eastAsia="標楷體" w:hint="eastAsia"/>
          <w:szCs w:val="28"/>
        </w:rPr>
        <w:t>且審查影帶內容有無明顯誇大不實，是否符合主管機關的法令規範。如果有</w:t>
      </w:r>
      <w:r w:rsidRPr="00877552">
        <w:rPr>
          <w:rFonts w:eastAsia="標楷體" w:hint="eastAsia"/>
          <w:szCs w:val="28"/>
        </w:rPr>
        <w:t>符合</w:t>
      </w:r>
      <w:r>
        <w:rPr>
          <w:rFonts w:eastAsia="標楷體" w:hint="eastAsia"/>
          <w:szCs w:val="28"/>
        </w:rPr>
        <w:t>這些條件，才能播出。每次收到通傳會來函轉知違規的商品廣告，公文會加會給業務和編審。自從上次換照後，我們台內很嚴格在要求這個廣告流程的把關，所以到現在台綜台在廣告部分，迄今都沒有任何遭通傳會懲處或裁罰的記錄。</w:t>
      </w:r>
      <w:r w:rsidRPr="00425163">
        <w:rPr>
          <w:rFonts w:eastAsia="標楷體" w:hint="eastAsia"/>
          <w:szCs w:val="28"/>
        </w:rPr>
        <w:t>以上說明。</w:t>
      </w:r>
    </w:p>
    <w:p w14:paraId="638CD601" w14:textId="77777777" w:rsidR="006A3BC6" w:rsidRDefault="006A3BC6" w:rsidP="006A3BC6">
      <w:pPr>
        <w:pStyle w:val="a3"/>
        <w:numPr>
          <w:ilvl w:val="2"/>
          <w:numId w:val="1"/>
        </w:numPr>
        <w:spacing w:beforeLines="50" w:before="200" w:afterLines="50" w:after="200" w:line="480" w:lineRule="exact"/>
        <w:ind w:leftChars="0"/>
        <w:rPr>
          <w:rFonts w:eastAsia="標楷體"/>
          <w:szCs w:val="28"/>
        </w:rPr>
      </w:pPr>
      <w:r>
        <w:rPr>
          <w:rFonts w:eastAsia="標楷體" w:hint="eastAsia"/>
          <w:szCs w:val="28"/>
        </w:rPr>
        <w:t>湯委員光民：這是廣告內容的把關，在廣告是否超秒方面如何把關？</w:t>
      </w:r>
    </w:p>
    <w:p w14:paraId="2CFACF23" w14:textId="77777777" w:rsidR="006A3BC6" w:rsidRDefault="006A3BC6" w:rsidP="006A3BC6">
      <w:pPr>
        <w:pStyle w:val="a3"/>
        <w:numPr>
          <w:ilvl w:val="2"/>
          <w:numId w:val="1"/>
        </w:numPr>
        <w:spacing w:beforeLines="50" w:before="200" w:afterLines="50" w:after="200" w:line="480" w:lineRule="exact"/>
        <w:ind w:leftChars="0"/>
        <w:rPr>
          <w:rFonts w:eastAsia="標楷體"/>
          <w:szCs w:val="28"/>
        </w:rPr>
      </w:pPr>
      <w:r w:rsidRPr="00131861">
        <w:rPr>
          <w:rFonts w:eastAsia="標楷體" w:hint="eastAsia"/>
          <w:szCs w:val="28"/>
        </w:rPr>
        <w:t>張</w:t>
      </w:r>
      <w:r>
        <w:rPr>
          <w:rFonts w:eastAsia="標楷體" w:hint="eastAsia"/>
          <w:szCs w:val="28"/>
        </w:rPr>
        <w:t>經理</w:t>
      </w:r>
      <w:r w:rsidRPr="00131861">
        <w:rPr>
          <w:rFonts w:eastAsia="標楷體" w:hint="eastAsia"/>
          <w:szCs w:val="28"/>
        </w:rPr>
        <w:t>榮邦</w:t>
      </w:r>
      <w:r>
        <w:rPr>
          <w:rFonts w:eastAsia="標楷體" w:hint="eastAsia"/>
          <w:szCs w:val="28"/>
        </w:rPr>
        <w:t>：每次收到廣告</w:t>
      </w:r>
      <w:r>
        <w:rPr>
          <w:rFonts w:eastAsia="標楷體" w:hint="eastAsia"/>
          <w:szCs w:val="28"/>
        </w:rPr>
        <w:t>(</w:t>
      </w:r>
      <w:r>
        <w:rPr>
          <w:rFonts w:eastAsia="標楷體" w:hint="eastAsia"/>
          <w:szCs w:val="28"/>
        </w:rPr>
        <w:t>帶</w:t>
      </w:r>
      <w:r>
        <w:rPr>
          <w:rFonts w:eastAsia="標楷體" w:hint="eastAsia"/>
          <w:szCs w:val="28"/>
        </w:rPr>
        <w:t>)</w:t>
      </w:r>
      <w:r>
        <w:rPr>
          <w:rFonts w:eastAsia="標楷體" w:hint="eastAsia"/>
          <w:szCs w:val="28"/>
        </w:rPr>
        <w:t>，編審除了審查影片內容外，也會確實查核廣告表單並核對秒數，看是否相符，如有不符就會退回，業務人員必須拿到正確的廣告</w:t>
      </w:r>
      <w:r>
        <w:rPr>
          <w:rFonts w:eastAsia="標楷體" w:hint="eastAsia"/>
          <w:szCs w:val="28"/>
        </w:rPr>
        <w:t>(</w:t>
      </w:r>
      <w:r>
        <w:rPr>
          <w:rFonts w:eastAsia="標楷體" w:hint="eastAsia"/>
          <w:szCs w:val="28"/>
        </w:rPr>
        <w:t>帶</w:t>
      </w:r>
      <w:r>
        <w:rPr>
          <w:rFonts w:eastAsia="標楷體" w:hint="eastAsia"/>
          <w:szCs w:val="28"/>
        </w:rPr>
        <w:t>)</w:t>
      </w:r>
      <w:r>
        <w:rPr>
          <w:rFonts w:eastAsia="標楷體" w:hint="eastAsia"/>
          <w:szCs w:val="28"/>
        </w:rPr>
        <w:t>後，再重跑一次審核流程，以避免廣告超秒情形發生。</w:t>
      </w:r>
    </w:p>
    <w:p w14:paraId="2CE94556" w14:textId="77777777" w:rsidR="006A3BC6" w:rsidRDefault="006A3BC6" w:rsidP="006A3BC6">
      <w:pPr>
        <w:pStyle w:val="a3"/>
        <w:spacing w:beforeLines="50" w:before="200" w:afterLines="50" w:after="200" w:line="480" w:lineRule="exact"/>
        <w:ind w:leftChars="0" w:left="1440"/>
        <w:rPr>
          <w:rFonts w:eastAsia="標楷體"/>
          <w:szCs w:val="28"/>
        </w:rPr>
      </w:pPr>
      <w:r>
        <w:rPr>
          <w:rFonts w:eastAsia="標楷體" w:hint="eastAsia"/>
          <w:szCs w:val="28"/>
        </w:rPr>
        <w:t>另外</w:t>
      </w:r>
      <w:r>
        <w:rPr>
          <w:rFonts w:eastAsia="標楷體" w:hint="eastAsia"/>
          <w:szCs w:val="28"/>
        </w:rPr>
        <w:t>Live</w:t>
      </w:r>
      <w:r>
        <w:rPr>
          <w:rFonts w:eastAsia="標楷體" w:hint="eastAsia"/>
          <w:szCs w:val="28"/>
        </w:rPr>
        <w:t>節目廣告確實曾經有兩次超秒的情況發生，</w:t>
      </w:r>
      <w:r>
        <w:rPr>
          <w:rFonts w:eastAsia="標楷體" w:hint="eastAsia"/>
          <w:szCs w:val="28"/>
        </w:rPr>
        <w:t>NCC</w:t>
      </w:r>
      <w:r>
        <w:rPr>
          <w:rFonts w:eastAsia="標楷體" w:hint="eastAsia"/>
          <w:szCs w:val="28"/>
        </w:rPr>
        <w:t>來函兩次警告，內部我們做過檢討，第一次跟合作的節目單位告誡務必避免，後來第二次發生超秒，我們就跟廠商要求不可再犯，若再犯，台綜台保留停止雙方合作並將下架該節目。因此之後到現在，該節目就未再發生類似情形了。</w:t>
      </w:r>
    </w:p>
    <w:p w14:paraId="0C15C2FF" w14:textId="77777777" w:rsidR="006A3BC6" w:rsidRPr="00A03853" w:rsidRDefault="006A3BC6" w:rsidP="006A3BC6">
      <w:pPr>
        <w:pStyle w:val="a3"/>
        <w:numPr>
          <w:ilvl w:val="2"/>
          <w:numId w:val="1"/>
        </w:numPr>
        <w:spacing w:beforeLines="50" w:before="200" w:afterLines="50" w:after="200" w:line="480" w:lineRule="exact"/>
        <w:ind w:leftChars="0"/>
        <w:rPr>
          <w:rFonts w:eastAsia="標楷體"/>
          <w:szCs w:val="28"/>
        </w:rPr>
      </w:pPr>
      <w:r>
        <w:rPr>
          <w:rFonts w:eastAsia="標楷體" w:hint="eastAsia"/>
          <w:szCs w:val="28"/>
        </w:rPr>
        <w:t>李委員維中：要確實把關，不然被通傳會懲處，損害商譽又罰款，得不償失。</w:t>
      </w:r>
    </w:p>
    <w:p w14:paraId="39E66071" w14:textId="77777777" w:rsidR="006A3BC6" w:rsidRPr="00A03853" w:rsidRDefault="006A3BC6" w:rsidP="006A3BC6">
      <w:pPr>
        <w:spacing w:beforeLines="100" w:before="400" w:afterLines="50" w:after="200" w:line="400" w:lineRule="exact"/>
        <w:ind w:left="566" w:hangingChars="202" w:hanging="566"/>
        <w:rPr>
          <w:szCs w:val="28"/>
        </w:rPr>
      </w:pPr>
      <w:r w:rsidRPr="00A03853">
        <w:rPr>
          <w:rFonts w:hint="eastAsia"/>
          <w:szCs w:val="28"/>
        </w:rPr>
        <w:t>七、其他</w:t>
      </w:r>
      <w:r>
        <w:rPr>
          <w:rFonts w:hint="eastAsia"/>
          <w:szCs w:val="28"/>
        </w:rPr>
        <w:t>動議</w:t>
      </w:r>
      <w:r w:rsidRPr="00A03853">
        <w:rPr>
          <w:rFonts w:hint="eastAsia"/>
          <w:szCs w:val="28"/>
        </w:rPr>
        <w:t>：</w:t>
      </w:r>
      <w:r>
        <w:rPr>
          <w:rFonts w:hint="eastAsia"/>
          <w:szCs w:val="28"/>
        </w:rPr>
        <w:t>無。</w:t>
      </w:r>
    </w:p>
    <w:p w14:paraId="560EA48B" w14:textId="77777777" w:rsidR="006A3BC6" w:rsidRPr="00A03853" w:rsidRDefault="006A3BC6" w:rsidP="006A3BC6">
      <w:pPr>
        <w:spacing w:beforeLines="100" w:before="400" w:afterLines="50" w:after="200" w:line="400" w:lineRule="exact"/>
        <w:ind w:left="566" w:hangingChars="202" w:hanging="566"/>
        <w:rPr>
          <w:szCs w:val="28"/>
        </w:rPr>
      </w:pPr>
      <w:r w:rsidRPr="00A03853">
        <w:rPr>
          <w:rFonts w:hint="eastAsia"/>
          <w:szCs w:val="28"/>
        </w:rPr>
        <w:t>八、散會。</w:t>
      </w:r>
    </w:p>
    <w:p w14:paraId="13B16054" w14:textId="68AAF3AE" w:rsidR="00202655" w:rsidRPr="006A3BC6" w:rsidRDefault="00202655" w:rsidP="006A3BC6">
      <w:pPr>
        <w:spacing w:afterLines="100" w:after="400" w:line="600" w:lineRule="exact"/>
        <w:jc w:val="center"/>
        <w:rPr>
          <w:rFonts w:hint="eastAsia"/>
        </w:rPr>
      </w:pPr>
    </w:p>
    <w:sectPr w:rsidR="00202655" w:rsidRPr="006A3BC6" w:rsidSect="007F6878">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altName w:val="Curlz MT"/>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標楷體">
    <w:charset w:val="88"/>
    <w:family w:val="roman"/>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12D56"/>
    <w:multiLevelType w:val="hybridMultilevel"/>
    <w:tmpl w:val="0DC6E592"/>
    <w:lvl w:ilvl="0" w:tplc="54AE203C">
      <w:start w:val="1"/>
      <w:numFmt w:val="bullet"/>
      <w:lvlText w:val="‒"/>
      <w:lvlJc w:val="left"/>
      <w:pPr>
        <w:ind w:left="1046" w:hanging="480"/>
      </w:pPr>
      <w:rPr>
        <w:rFonts w:ascii="Times New Roman" w:hAnsi="Times New Roman" w:cs="Times New Roman" w:hint="default"/>
      </w:rPr>
    </w:lvl>
    <w:lvl w:ilvl="1" w:tplc="54AE203C">
      <w:start w:val="1"/>
      <w:numFmt w:val="bullet"/>
      <w:lvlText w:val="‒"/>
      <w:lvlJc w:val="left"/>
      <w:pPr>
        <w:ind w:left="960" w:hanging="480"/>
      </w:pPr>
      <w:rPr>
        <w:rFonts w:ascii="Times New Roman" w:hAnsi="Times New Roman" w:cs="Times New Roman" w:hint="default"/>
      </w:rPr>
    </w:lvl>
    <w:lvl w:ilvl="2" w:tplc="54AE203C">
      <w:start w:val="1"/>
      <w:numFmt w:val="bullet"/>
      <w:lvlText w:val="‒"/>
      <w:lvlJc w:val="left"/>
      <w:pPr>
        <w:ind w:left="1440" w:hanging="480"/>
      </w:pPr>
      <w:rPr>
        <w:rFonts w:ascii="Times New Roman"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5A315CBF"/>
    <w:multiLevelType w:val="hybridMultilevel"/>
    <w:tmpl w:val="3D1A5ADC"/>
    <w:lvl w:ilvl="0" w:tplc="41363DA4">
      <w:start w:val="1"/>
      <w:numFmt w:val="bullet"/>
      <w:lvlText w:val="­"/>
      <w:lvlJc w:val="left"/>
      <w:pPr>
        <w:ind w:left="1440" w:hanging="480"/>
      </w:pPr>
      <w:rPr>
        <w:rFonts w:ascii="Tempus Sans ITC" w:hAnsi="Tempus Sans ITC" w:hint="default"/>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310"/>
    <w:rsid w:val="001A7443"/>
    <w:rsid w:val="001C79B2"/>
    <w:rsid w:val="00202655"/>
    <w:rsid w:val="002028F2"/>
    <w:rsid w:val="006A3BC6"/>
    <w:rsid w:val="007F6878"/>
    <w:rsid w:val="00A76310"/>
    <w:rsid w:val="00B95FF5"/>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ecimalSymbol w:val="."/>
  <w:listSeparator w:val=","/>
  <w14:docId w14:val="43AA6B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76310"/>
    <w:pPr>
      <w:widowControl w:val="0"/>
    </w:pPr>
    <w:rPr>
      <w:rFonts w:ascii="Calibri" w:eastAsia="標楷體" w:hAnsi="Calibri" w:cs="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310"/>
    <w:pPr>
      <w:ind w:leftChars="200" w:left="480"/>
    </w:pPr>
    <w:rPr>
      <w:rFonts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Words>
  <Characters>1154</Characters>
  <Application>Microsoft Macintosh Word</Application>
  <DocSecurity>0</DocSecurity>
  <Lines>9</Lines>
  <Paragraphs>2</Paragraphs>
  <ScaleCrop>false</ScaleCrop>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Microsoft Office 使用者</cp:lastModifiedBy>
  <cp:revision>3</cp:revision>
  <dcterms:created xsi:type="dcterms:W3CDTF">2018-11-12T14:41:00Z</dcterms:created>
  <dcterms:modified xsi:type="dcterms:W3CDTF">2018-11-12T14:42:00Z</dcterms:modified>
</cp:coreProperties>
</file>